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360" w:lineRule="auto"/>
        <w:ind w:left="1" w:hanging="3"/>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Call for Conference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360" w:lineRule="auto"/>
        <w:ind w:left="1" w:hanging="3"/>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Scientific National Student Conference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360" w:lineRule="auto"/>
        <w:ind w:left="1" w:hanging="3"/>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New </w:t>
      </w:r>
      <w:r w:rsidDel="00000000" w:rsidR="00000000" w:rsidRPr="00000000">
        <w:rPr>
          <w:rFonts w:ascii="Times New Roman" w:cs="Times New Roman" w:eastAsia="Times New Roman" w:hAnsi="Times New Roman"/>
          <w:b w:val="1"/>
          <w:i w:val="1"/>
          <w:sz w:val="28"/>
          <w:szCs w:val="28"/>
          <w:rtl w:val="0"/>
        </w:rPr>
        <w:t xml:space="preserve">C</w:t>
      </w:r>
      <w:r w:rsidDel="00000000" w:rsidR="00000000" w:rsidRPr="00000000">
        <w:rPr>
          <w:rFonts w:ascii="Times New Roman" w:cs="Times New Roman" w:eastAsia="Times New Roman" w:hAnsi="Times New Roman"/>
          <w:b w:val="1"/>
          <w:i w:val="1"/>
          <w:color w:val="000000"/>
          <w:sz w:val="28"/>
          <w:szCs w:val="28"/>
          <w:rtl w:val="0"/>
        </w:rPr>
        <w:t xml:space="preserve">hallenges in the Social Sciences and Humanities at the Beginning of the 3</w:t>
      </w:r>
      <w:r w:rsidDel="00000000" w:rsidR="00000000" w:rsidRPr="00000000">
        <w:rPr>
          <w:rFonts w:ascii="Times New Roman" w:cs="Times New Roman" w:eastAsia="Times New Roman" w:hAnsi="Times New Roman"/>
          <w:b w:val="1"/>
          <w:i w:val="1"/>
          <w:color w:val="000000"/>
          <w:sz w:val="28"/>
          <w:szCs w:val="28"/>
          <w:vertAlign w:val="superscript"/>
          <w:rtl w:val="0"/>
        </w:rPr>
        <w:t xml:space="preserve">rd</w:t>
      </w:r>
      <w:r w:rsidDel="00000000" w:rsidR="00000000" w:rsidRPr="00000000">
        <w:rPr>
          <w:rFonts w:ascii="Times New Roman" w:cs="Times New Roman" w:eastAsia="Times New Roman" w:hAnsi="Times New Roman"/>
          <w:b w:val="1"/>
          <w:i w:val="1"/>
          <w:color w:val="000000"/>
          <w:sz w:val="28"/>
          <w:szCs w:val="28"/>
          <w:rtl w:val="0"/>
        </w:rPr>
        <w:t xml:space="preserve"> Millennium. 3</w:t>
      </w:r>
      <w:r w:rsidDel="00000000" w:rsidR="00000000" w:rsidRPr="00000000">
        <w:rPr>
          <w:rFonts w:ascii="Times New Roman" w:cs="Times New Roman" w:eastAsia="Times New Roman" w:hAnsi="Times New Roman"/>
          <w:b w:val="1"/>
          <w:i w:val="1"/>
          <w:color w:val="000000"/>
          <w:sz w:val="28"/>
          <w:szCs w:val="28"/>
          <w:vertAlign w:val="superscript"/>
          <w:rtl w:val="0"/>
        </w:rPr>
        <w:t xml:space="preserve">rd </w:t>
      </w:r>
      <w:r w:rsidDel="00000000" w:rsidR="00000000" w:rsidRPr="00000000">
        <w:rPr>
          <w:rFonts w:ascii="Times New Roman" w:cs="Times New Roman" w:eastAsia="Times New Roman" w:hAnsi="Times New Roman"/>
          <w:b w:val="1"/>
          <w:i w:val="1"/>
          <w:color w:val="000000"/>
          <w:sz w:val="28"/>
          <w:szCs w:val="28"/>
          <w:rtl w:val="0"/>
        </w:rPr>
        <w:t xml:space="preserve">(online) edition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before="72" w:lineRule="auto"/>
        <w:ind w:left="1" w:hanging="3"/>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72" w:lineRule="auto"/>
        <w:ind w:left="1" w:hanging="3"/>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72" w:lineRule="auto"/>
        <w:ind w:left="0" w:firstLine="720"/>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The scientific national student conference entitled </w:t>
      </w:r>
      <w:r w:rsidDel="00000000" w:rsidR="00000000" w:rsidRPr="00000000">
        <w:rPr>
          <w:rFonts w:ascii="Times New Roman" w:cs="Times New Roman" w:eastAsia="Times New Roman" w:hAnsi="Times New Roman"/>
          <w:i w:val="1"/>
          <w:color w:val="000000"/>
          <w:sz w:val="24"/>
          <w:szCs w:val="24"/>
          <w:rtl w:val="0"/>
        </w:rPr>
        <w:t xml:space="preserve">New Challenges in the Social Sciences a</w:t>
      </w:r>
      <w:r w:rsidDel="00000000" w:rsidR="00000000" w:rsidRPr="00000000">
        <w:rPr>
          <w:rFonts w:ascii="Times New Roman" w:cs="Times New Roman" w:eastAsia="Times New Roman" w:hAnsi="Times New Roman"/>
          <w:i w:val="1"/>
          <w:sz w:val="24"/>
          <w:szCs w:val="24"/>
          <w:rtl w:val="0"/>
        </w:rPr>
        <w:t xml:space="preserve">nd Humanities at</w:t>
      </w:r>
      <w:r w:rsidDel="00000000" w:rsidR="00000000" w:rsidRPr="00000000">
        <w:rPr>
          <w:rFonts w:ascii="Times New Roman" w:cs="Times New Roman" w:eastAsia="Times New Roman" w:hAnsi="Times New Roman"/>
          <w:i w:val="1"/>
          <w:color w:val="000000"/>
          <w:sz w:val="24"/>
          <w:szCs w:val="24"/>
          <w:rtl w:val="0"/>
        </w:rPr>
        <w:t xml:space="preserve"> the Beginning of the 3</w:t>
      </w:r>
      <w:r w:rsidDel="00000000" w:rsidR="00000000" w:rsidRPr="00000000">
        <w:rPr>
          <w:rFonts w:ascii="Times New Roman" w:cs="Times New Roman" w:eastAsia="Times New Roman" w:hAnsi="Times New Roman"/>
          <w:i w:val="1"/>
          <w:color w:val="000000"/>
          <w:sz w:val="24"/>
          <w:szCs w:val="24"/>
          <w:vertAlign w:val="superscript"/>
          <w:rtl w:val="0"/>
        </w:rPr>
        <w:t xml:space="preserve">rd</w:t>
      </w:r>
      <w:r w:rsidDel="00000000" w:rsidR="00000000" w:rsidRPr="00000000">
        <w:rPr>
          <w:rFonts w:ascii="Times New Roman" w:cs="Times New Roman" w:eastAsia="Times New Roman" w:hAnsi="Times New Roman"/>
          <w:i w:val="1"/>
          <w:color w:val="000000"/>
          <w:sz w:val="24"/>
          <w:szCs w:val="24"/>
          <w:rtl w:val="0"/>
        </w:rPr>
        <w:t xml:space="preserve"> Millennium. 3</w:t>
      </w:r>
      <w:r w:rsidDel="00000000" w:rsidR="00000000" w:rsidRPr="00000000">
        <w:rPr>
          <w:rFonts w:ascii="Times New Roman" w:cs="Times New Roman" w:eastAsia="Times New Roman" w:hAnsi="Times New Roman"/>
          <w:i w:val="1"/>
          <w:color w:val="000000"/>
          <w:sz w:val="24"/>
          <w:szCs w:val="24"/>
          <w:vertAlign w:val="superscript"/>
          <w:rtl w:val="0"/>
        </w:rPr>
        <w:t xml:space="preserve">rd </w:t>
      </w:r>
      <w:r w:rsidDel="00000000" w:rsidR="00000000" w:rsidRPr="00000000">
        <w:rPr>
          <w:rFonts w:ascii="Times New Roman" w:cs="Times New Roman" w:eastAsia="Times New Roman" w:hAnsi="Times New Roman"/>
          <w:i w:val="1"/>
          <w:color w:val="000000"/>
          <w:sz w:val="24"/>
          <w:szCs w:val="24"/>
          <w:rtl w:val="0"/>
        </w:rPr>
        <w:t xml:space="preserve">(online) edition </w:t>
      </w:r>
      <w:r w:rsidDel="00000000" w:rsidR="00000000" w:rsidRPr="00000000">
        <w:rPr>
          <w:rFonts w:ascii="Times New Roman" w:cs="Times New Roman" w:eastAsia="Times New Roman" w:hAnsi="Times New Roman"/>
          <w:color w:val="000000"/>
          <w:sz w:val="24"/>
          <w:szCs w:val="24"/>
          <w:rtl w:val="0"/>
        </w:rPr>
        <w:t xml:space="preserve">addresses students and young scholars (Bachelor, Masters or PhD) in order to encourage the academic dialog, based on valuable researches.</w:t>
      </w:r>
      <w:r w:rsidDel="00000000" w:rsidR="00000000" w:rsidRPr="00000000">
        <w:rPr>
          <w:rFonts w:ascii="Times New Roman" w:cs="Times New Roman" w:eastAsia="Times New Roman" w:hAnsi="Times New Roman"/>
          <w:sz w:val="24"/>
          <w:szCs w:val="24"/>
          <w:rtl w:val="0"/>
        </w:rPr>
        <w:t xml:space="preserve"> The Faculty of Social Sciences and Humanities of the Lucian Blaga University</w:t>
      </w:r>
      <w:r w:rsidDel="00000000" w:rsidR="00000000" w:rsidRPr="00000000">
        <w:rPr>
          <w:rFonts w:ascii="Times New Roman" w:cs="Times New Roman" w:eastAsia="Times New Roman" w:hAnsi="Times New Roman"/>
          <w:color w:val="000000"/>
          <w:sz w:val="24"/>
          <w:szCs w:val="24"/>
          <w:rtl w:val="0"/>
        </w:rPr>
        <w:t xml:space="preserve"> of Sibiu is glad to invite you to participate at the </w:t>
      </w:r>
      <w:r w:rsidDel="00000000" w:rsidR="00000000" w:rsidRPr="00000000">
        <w:rPr>
          <w:rFonts w:ascii="Times New Roman" w:cs="Times New Roman" w:eastAsia="Times New Roman" w:hAnsi="Times New Roman"/>
          <w:b w:val="1"/>
          <w:color w:val="000000"/>
          <w:sz w:val="24"/>
          <w:szCs w:val="24"/>
          <w:rtl w:val="0"/>
        </w:rPr>
        <w:t xml:space="preserve">online conference, on the 5</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of June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2020</w:t>
      </w:r>
      <w:r w:rsidDel="00000000" w:rsidR="00000000" w:rsidRPr="00000000">
        <w:rPr>
          <w:rFonts w:ascii="Times New Roman" w:cs="Times New Roman" w:eastAsia="Times New Roman" w:hAnsi="Times New Roman"/>
          <w:color w:val="000000"/>
          <w:sz w:val="24"/>
          <w:szCs w:val="24"/>
          <w:rtl w:val="0"/>
        </w:rPr>
        <w:t xml:space="preserve">. The virtual platform on which the conference will take place, will be announced at a further notice, after the registration of the students.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72" w:lineRule="auto"/>
        <w:ind w:left="0"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main objective of this conference is to offer a platform for discussion and the exchange of ideas among students from different fields of social sciences and humanities worldwide. The conference encourages academic excellence, the exchange of ideas and communication across both disciplinary and physical borders. </w:t>
      </w:r>
      <w:r w:rsidDel="00000000" w:rsidR="00000000" w:rsidRPr="00000000">
        <w:rPr>
          <w:rFonts w:ascii="Times New Roman" w:cs="Times New Roman" w:eastAsia="Times New Roman" w:hAnsi="Times New Roman"/>
          <w:color w:val="000000"/>
          <w:sz w:val="24"/>
          <w:szCs w:val="24"/>
          <w:rtl w:val="0"/>
        </w:rPr>
        <w:t xml:space="preserve">Thereby, we are happy to invite students researching in the fields of Social and Political Studies (International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color w:val="000000"/>
          <w:sz w:val="24"/>
          <w:szCs w:val="24"/>
          <w:rtl w:val="0"/>
        </w:rPr>
        <w:t xml:space="preserve">elations, Political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cience, Journalism, Public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color w:val="000000"/>
          <w:sz w:val="24"/>
          <w:szCs w:val="24"/>
          <w:rtl w:val="0"/>
        </w:rPr>
        <w:t xml:space="preserve">elations, Sociology, Human Resources, Social Assistance, Psychology) and Human Studies (History).  </w:t>
      </w:r>
    </w:p>
    <w:p w:rsidR="00000000" w:rsidDel="00000000" w:rsidP="00000000" w:rsidRDefault="00000000" w:rsidRPr="00000000" w14:paraId="00000009">
      <w:pPr>
        <w:spacing w:after="160" w:line="256" w:lineRule="auto"/>
        <w:ind w:left="0"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Paper proposals </w:t>
      </w:r>
      <w:r w:rsidDel="00000000" w:rsidR="00000000" w:rsidRPr="00000000">
        <w:rPr>
          <w:rFonts w:ascii="Times New Roman" w:cs="Times New Roman" w:eastAsia="Times New Roman" w:hAnsi="Times New Roman"/>
          <w:sz w:val="24"/>
          <w:szCs w:val="24"/>
          <w:rtl w:val="0"/>
        </w:rPr>
        <w:t xml:space="preserve">should be between 200 and 300 words. They should outline the aims of the paper, methodology and results. Each participant will have 15 minutes to present the paper online, which will be followed by questions and discussion. </w:t>
      </w:r>
      <w:r w:rsidDel="00000000" w:rsidR="00000000" w:rsidRPr="00000000">
        <w:rPr>
          <w:rFonts w:ascii="Times New Roman" w:cs="Times New Roman" w:eastAsia="Times New Roman" w:hAnsi="Times New Roman"/>
          <w:color w:val="000000"/>
          <w:sz w:val="24"/>
          <w:szCs w:val="24"/>
          <w:rtl w:val="0"/>
        </w:rPr>
        <w:t xml:space="preserve">The registration form and the abstract of the paper presentation are to be sent until the </w:t>
      </w:r>
      <w:r w:rsidDel="00000000" w:rsidR="00000000" w:rsidRPr="00000000">
        <w:rPr>
          <w:rFonts w:ascii="Times New Roman" w:cs="Times New Roman" w:eastAsia="Times New Roman" w:hAnsi="Times New Roman"/>
          <w:b w:val="1"/>
          <w:color w:val="000000"/>
          <w:sz w:val="24"/>
          <w:szCs w:val="24"/>
          <w:rtl w:val="0"/>
        </w:rPr>
        <w:t xml:space="preserve">27</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of May 2020</w:t>
      </w:r>
      <w:r w:rsidDel="00000000" w:rsidR="00000000" w:rsidRPr="00000000">
        <w:rPr>
          <w:rFonts w:ascii="Times New Roman" w:cs="Times New Roman" w:eastAsia="Times New Roman" w:hAnsi="Times New Roman"/>
          <w:color w:val="000000"/>
          <w:sz w:val="24"/>
          <w:szCs w:val="24"/>
          <w:rtl w:val="0"/>
        </w:rPr>
        <w:t xml:space="preserve">, at the e-mail address: </w:t>
      </w:r>
      <w:hyperlink r:id="rId7">
        <w:r w:rsidDel="00000000" w:rsidR="00000000" w:rsidRPr="00000000">
          <w:rPr>
            <w:rFonts w:ascii="Times New Roman" w:cs="Times New Roman" w:eastAsia="Times New Roman" w:hAnsi="Times New Roman"/>
            <w:color w:val="0000ff"/>
            <w:sz w:val="24"/>
            <w:szCs w:val="24"/>
            <w:u w:val="single"/>
            <w:rtl w:val="0"/>
          </w:rPr>
          <w:t xml:space="preserve">ioana.cretu@ulbsibiu.ro</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110" w:lineRule="auto"/>
        <w:ind w:left="1" w:hanging="3"/>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before="110" w:lineRule="auto"/>
        <w:ind w:left="1" w:hanging="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Yours sincerely,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1" w:hanging="3"/>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1" w:hanging="3"/>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DEAN</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left="1" w:hanging="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Prof. univ. dr. Daniel MARA</w:t>
      </w:r>
      <w:r w:rsidDel="00000000" w:rsidR="00000000" w:rsidRPr="00000000">
        <w:rPr>
          <w:rtl w:val="0"/>
        </w:rPr>
      </w:r>
    </w:p>
    <w:p w:rsidR="00000000" w:rsidDel="00000000" w:rsidP="00000000" w:rsidRDefault="00000000" w:rsidRPr="00000000" w14:paraId="0000000F">
      <w:pPr>
        <w:spacing w:after="0" w:line="24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0" w:hanging="2"/>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6839" w:w="11907"/>
      <w:pgMar w:bottom="1134" w:top="1134"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color="003366" w:space="1" w:sz="4" w:val="single"/>
      </w:pBdr>
      <w:spacing w:after="0" w:line="240" w:lineRule="auto"/>
      <w:rPr>
        <w:rFonts w:ascii="Times New Roman" w:cs="Times New Roman" w:eastAsia="Times New Roman" w:hAnsi="Times New Roman"/>
        <w:color w:val="244061"/>
        <w:sz w:val="8"/>
        <w:szCs w:val="8"/>
      </w:rPr>
    </w:pPr>
    <w:r w:rsidDel="00000000" w:rsidR="00000000" w:rsidRPr="00000000">
      <w:rPr>
        <w:rtl w:val="0"/>
      </w:rPr>
    </w:r>
  </w:p>
  <w:p w:rsidR="00000000" w:rsidDel="00000000" w:rsidP="00000000" w:rsidRDefault="00000000" w:rsidRPr="00000000" w14:paraId="00000017">
    <w:pPr>
      <w:spacing w:after="0" w:line="240" w:lineRule="auto"/>
      <w:ind w:left="0" w:hanging="2"/>
      <w:jc w:val="both"/>
      <w:rPr>
        <w:rFonts w:ascii="Times New Roman" w:cs="Times New Roman" w:eastAsia="Times New Roman" w:hAnsi="Times New Roman"/>
        <w:color w:val="244061"/>
        <w:sz w:val="16"/>
        <w:szCs w:val="16"/>
      </w:rPr>
    </w:pPr>
    <w:r w:rsidDel="00000000" w:rsidR="00000000" w:rsidRPr="00000000">
      <w:rPr>
        <w:rFonts w:ascii="Times New Roman" w:cs="Times New Roman" w:eastAsia="Times New Roman" w:hAnsi="Times New Roman"/>
        <w:color w:val="244061"/>
        <w:sz w:val="16"/>
        <w:szCs w:val="16"/>
        <w:rtl w:val="0"/>
      </w:rPr>
      <w:t xml:space="preserve">Adresa: Bd-ul. Victoriei, nr. 5-7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1168400" cy="362585"/>
              <wp:effectExtent b="0" l="0" r="0" t="0"/>
              <wp:wrapSquare wrapText="bothSides" distB="0" distT="0" distL="114300" distR="114300"/>
              <wp:docPr id="3" name=""/>
              <a:graphic>
                <a:graphicData uri="http://schemas.microsoft.com/office/word/2010/wordprocessingShape">
                  <wps:wsp>
                    <wps:cNvSpPr/>
                    <wps:cNvPr id="2" name="Shape 2"/>
                    <wps:spPr>
                      <a:xfrm>
                        <a:off x="4771325" y="3608233"/>
                        <a:ext cx="1149350" cy="34353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right"/>
                            <w:textDirection w:val="btLr"/>
                          </w:pPr>
                          <w:r w:rsidDel="00000000" w:rsidR="00000000" w:rsidRPr="00000000">
                            <w:rPr>
                              <w:rFonts w:ascii="Times New Roman" w:cs="Times New Roman" w:eastAsia="Times New Roman" w:hAnsi="Times New Roman"/>
                              <w:b w:val="0"/>
                              <w:i w:val="0"/>
                              <w:smallCaps w:val="0"/>
                              <w:strike w:val="0"/>
                              <w:color w:val="244061"/>
                              <w:sz w:val="16"/>
                              <w:vertAlign w:val="baseline"/>
                            </w:rPr>
                            <w:t xml:space="preserve">Tel: +40 (269) 216 068</w:t>
                          </w:r>
                        </w:p>
                        <w:p w:rsidR="00000000" w:rsidDel="00000000" w:rsidP="00000000" w:rsidRDefault="00000000" w:rsidRPr="00000000">
                          <w:pPr>
                            <w:spacing w:after="200" w:before="0" w:line="275.00000953674316"/>
                            <w:ind w:left="0" w:right="0" w:firstLine="-2.0000000298023224"/>
                            <w:jc w:val="right"/>
                            <w:textDirection w:val="btLr"/>
                          </w:pPr>
                          <w:r w:rsidDel="00000000" w:rsidR="00000000" w:rsidRPr="00000000">
                            <w:rPr>
                              <w:rFonts w:ascii="Times New Roman" w:cs="Times New Roman" w:eastAsia="Times New Roman" w:hAnsi="Times New Roman"/>
                              <w:b w:val="0"/>
                              <w:i w:val="0"/>
                              <w:smallCaps w:val="0"/>
                              <w:strike w:val="0"/>
                              <w:color w:val="244061"/>
                              <w:sz w:val="16"/>
                              <w:vertAlign w:val="baseline"/>
                            </w:rPr>
                          </w:r>
                          <w:r w:rsidDel="00000000" w:rsidR="00000000" w:rsidRPr="00000000">
                            <w:rPr>
                              <w:rFonts w:ascii="Times New Roman" w:cs="Times New Roman" w:eastAsia="Times New Roman" w:hAnsi="Times New Roman"/>
                              <w:b w:val="0"/>
                              <w:i w:val="0"/>
                              <w:smallCaps w:val="0"/>
                              <w:strike w:val="0"/>
                              <w:color w:val="244061"/>
                              <w:sz w:val="16"/>
                              <w:vertAlign w:val="baseline"/>
                            </w:rPr>
                            <w:t xml:space="preserve">Fax: +40 (269) 232 966</w:t>
                          </w:r>
                        </w:p>
                        <w:p w:rsidR="00000000" w:rsidDel="00000000" w:rsidP="00000000" w:rsidRDefault="00000000" w:rsidRPr="00000000">
                          <w:pPr>
                            <w:spacing w:after="200" w:before="0" w:line="275.00000953674316"/>
                            <w:ind w:left="0" w:right="0" w:firstLine="-2.0000000298023224"/>
                            <w:jc w:val="right"/>
                            <w:textDirection w:val="btLr"/>
                          </w:pPr>
                          <w:r w:rsidDel="00000000" w:rsidR="00000000" w:rsidRPr="00000000">
                            <w:rPr>
                              <w:rFonts w:ascii="Times New Roman" w:cs="Times New Roman" w:eastAsia="Times New Roman" w:hAnsi="Times New Roman"/>
                              <w:b w:val="0"/>
                              <w:i w:val="0"/>
                              <w:smallCaps w:val="0"/>
                              <w:strike w:val="0"/>
                              <w:color w:val="244061"/>
                              <w:sz w:val="16"/>
                              <w:vertAlign w:val="baseline"/>
                            </w:rPr>
                          </w:r>
                          <w:r w:rsidDel="00000000" w:rsidR="00000000" w:rsidRPr="00000000">
                            <w:rPr>
                              <w:rFonts w:ascii="Times New Roman" w:cs="Times New Roman" w:eastAsia="Times New Roman" w:hAnsi="Times New Roman"/>
                              <w:b w:val="0"/>
                              <w:i w:val="0"/>
                              <w:smallCaps w:val="0"/>
                              <w:strike w:val="0"/>
                              <w:color w:val="244061"/>
                              <w:sz w:val="16"/>
                              <w:vertAlign w:val="baseline"/>
                            </w:rPr>
                            <w:t xml:space="preserve">Fax: +40 (269) 430 110</w:t>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244061"/>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1168400" cy="36258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168400" cy="362585"/>
                      </a:xfrm>
                      <a:prstGeom prst="rect"/>
                      <a:ln/>
                    </pic:spPr>
                  </pic:pic>
                </a:graphicData>
              </a:graphic>
            </wp:anchor>
          </w:drawing>
        </mc:Fallback>
      </mc:AlternateContent>
    </w:r>
  </w:p>
  <w:p w:rsidR="00000000" w:rsidDel="00000000" w:rsidP="00000000" w:rsidRDefault="00000000" w:rsidRPr="00000000" w14:paraId="00000018">
    <w:pPr>
      <w:spacing w:after="0" w:line="240" w:lineRule="auto"/>
      <w:ind w:left="0" w:hanging="2"/>
      <w:jc w:val="both"/>
      <w:rPr>
        <w:rFonts w:ascii="Times New Roman" w:cs="Times New Roman" w:eastAsia="Times New Roman" w:hAnsi="Times New Roman"/>
        <w:color w:val="244061"/>
        <w:sz w:val="16"/>
        <w:szCs w:val="16"/>
      </w:rPr>
    </w:pPr>
    <w:r w:rsidDel="00000000" w:rsidR="00000000" w:rsidRPr="00000000">
      <w:rPr>
        <w:rFonts w:ascii="Times New Roman" w:cs="Times New Roman" w:eastAsia="Times New Roman" w:hAnsi="Times New Roman"/>
        <w:color w:val="244061"/>
        <w:sz w:val="16"/>
        <w:szCs w:val="16"/>
        <w:rtl w:val="0"/>
      </w:rPr>
      <w:t xml:space="preserve">Sibiu, 550024, România</w:t>
    </w:r>
  </w:p>
  <w:p w:rsidR="00000000" w:rsidDel="00000000" w:rsidP="00000000" w:rsidRDefault="00000000" w:rsidRPr="00000000" w14:paraId="00000019">
    <w:pPr>
      <w:spacing w:after="0" w:line="240" w:lineRule="auto"/>
      <w:ind w:left="0" w:hanging="2"/>
      <w:jc w:val="both"/>
      <w:rPr>
        <w:rFonts w:ascii="Times New Roman" w:cs="Times New Roman" w:eastAsia="Times New Roman" w:hAnsi="Times New Roman"/>
        <w:color w:val="244061"/>
        <w:sz w:val="16"/>
        <w:szCs w:val="16"/>
      </w:rPr>
    </w:pPr>
    <w:r w:rsidDel="00000000" w:rsidR="00000000" w:rsidRPr="00000000">
      <w:rPr>
        <w:rFonts w:ascii="Times New Roman" w:cs="Times New Roman" w:eastAsia="Times New Roman" w:hAnsi="Times New Roman"/>
        <w:color w:val="244061"/>
        <w:sz w:val="16"/>
        <w:szCs w:val="16"/>
        <w:rtl w:val="0"/>
      </w:rPr>
      <w:t xml:space="preserve">e-mail: </w:t>
    </w:r>
    <w:r w:rsidDel="00000000" w:rsidR="00000000" w:rsidRPr="00000000">
      <w:rPr>
        <w:rFonts w:ascii="Georgia" w:cs="Georgia" w:eastAsia="Georgia" w:hAnsi="Georgia"/>
        <w:color w:val="244061"/>
        <w:sz w:val="14"/>
        <w:szCs w:val="14"/>
        <w:rtl w:val="0"/>
      </w:rPr>
      <w:t xml:space="preserve">socio-umane</w:t>
    </w:r>
    <w:r w:rsidDel="00000000" w:rsidR="00000000" w:rsidRPr="00000000">
      <w:rPr>
        <w:rFonts w:ascii="Times New Roman" w:cs="Times New Roman" w:eastAsia="Times New Roman" w:hAnsi="Times New Roman"/>
        <w:color w:val="244061"/>
        <w:sz w:val="16"/>
        <w:szCs w:val="16"/>
        <w:rtl w:val="0"/>
      </w:rPr>
      <w:t xml:space="preserve">@ulbsibiu.ro</w:t>
    </w:r>
  </w:p>
  <w:p w:rsidR="00000000" w:rsidDel="00000000" w:rsidP="00000000" w:rsidRDefault="00000000" w:rsidRPr="00000000" w14:paraId="0000001A">
    <w:pPr>
      <w:spacing w:after="0" w:line="240" w:lineRule="auto"/>
      <w:ind w:left="0" w:hanging="2"/>
      <w:jc w:val="both"/>
      <w:rPr>
        <w:rFonts w:ascii="Times New Roman" w:cs="Times New Roman" w:eastAsia="Times New Roman" w:hAnsi="Times New Roman"/>
        <w:color w:val="244061"/>
        <w:sz w:val="16"/>
        <w:szCs w:val="16"/>
      </w:rPr>
    </w:pPr>
    <w:r w:rsidDel="00000000" w:rsidR="00000000" w:rsidRPr="00000000">
      <w:rPr>
        <w:rFonts w:ascii="Times New Roman" w:cs="Times New Roman" w:eastAsia="Times New Roman" w:hAnsi="Times New Roman"/>
        <w:color w:val="244061"/>
        <w:sz w:val="16"/>
        <w:szCs w:val="16"/>
        <w:rtl w:val="0"/>
      </w:rPr>
      <w:t xml:space="preserve">http://</w:t>
    </w:r>
    <w:r w:rsidDel="00000000" w:rsidR="00000000" w:rsidRPr="00000000">
      <w:rPr>
        <w:rFonts w:ascii="Georgia" w:cs="Georgia" w:eastAsia="Georgia" w:hAnsi="Georgia"/>
        <w:color w:val="244061"/>
        <w:sz w:val="14"/>
        <w:szCs w:val="14"/>
        <w:rtl w:val="0"/>
      </w:rPr>
      <w:t xml:space="preserve">socio-umane</w:t>
    </w:r>
    <w:r w:rsidDel="00000000" w:rsidR="00000000" w:rsidRPr="00000000">
      <w:rPr>
        <w:rFonts w:ascii="Times New Roman" w:cs="Times New Roman" w:eastAsia="Times New Roman" w:hAnsi="Times New Roman"/>
        <w:color w:val="244061"/>
        <w:sz w:val="16"/>
        <w:szCs w:val="16"/>
        <w:rtl w:val="0"/>
      </w:rPr>
      <w:t xml:space="preserve">.ulbsibiu.ro</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680"/>
        <w:tab w:val="right" w:pos="9360"/>
        <w:tab w:val="right" w:pos="9540"/>
      </w:tabs>
      <w:spacing w:after="0" w:line="240" w:lineRule="auto"/>
      <w:ind w:left="0" w:hanging="2"/>
      <w:rPr>
        <w:rFonts w:ascii="Times New Roman" w:cs="Times New Roman" w:eastAsia="Times New Roman" w:hAnsi="Times New Roman"/>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after="0" w:line="360" w:lineRule="auto"/>
      <w:ind w:left="0" w:hanging="2"/>
      <w:jc w:val="right"/>
      <w:rPr>
        <w:rFonts w:ascii="Times New Roman" w:cs="Times New Roman" w:eastAsia="Times New Roman" w:hAnsi="Times New Roman"/>
        <w:color w:val="24406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17145</wp:posOffset>
          </wp:positionV>
          <wp:extent cx="1885950" cy="114236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85950" cy="1142365"/>
                  </a:xfrm>
                  <a:prstGeom prst="rect"/>
                  <a:ln/>
                </pic:spPr>
              </pic:pic>
            </a:graphicData>
          </a:graphic>
        </wp:anchor>
      </w:drawing>
    </w:r>
  </w:p>
  <w:p w:rsidR="00000000" w:rsidDel="00000000" w:rsidP="00000000" w:rsidRDefault="00000000" w:rsidRPr="00000000" w14:paraId="00000012">
    <w:pPr>
      <w:spacing w:after="0" w:line="360" w:lineRule="auto"/>
      <w:ind w:left="1" w:hanging="3"/>
      <w:jc w:val="right"/>
      <w:rPr>
        <w:rFonts w:ascii="Times New Roman" w:cs="Times New Roman" w:eastAsia="Times New Roman" w:hAnsi="Times New Roman"/>
        <w:color w:val="244061"/>
        <w:sz w:val="32"/>
        <w:szCs w:val="32"/>
      </w:rPr>
    </w:pPr>
    <w:r w:rsidDel="00000000" w:rsidR="00000000" w:rsidRPr="00000000">
      <w:rPr>
        <w:rFonts w:ascii="Times New Roman" w:cs="Times New Roman" w:eastAsia="Times New Roman" w:hAnsi="Times New Roman"/>
        <w:color w:val="244061"/>
        <w:sz w:val="32"/>
        <w:szCs w:val="32"/>
        <w:rtl w:val="0"/>
      </w:rPr>
      <w:t xml:space="preserve"> </w:t>
    </w:r>
  </w:p>
  <w:p w:rsidR="00000000" w:rsidDel="00000000" w:rsidP="00000000" w:rsidRDefault="00000000" w:rsidRPr="00000000" w14:paraId="00000013">
    <w:pPr>
      <w:spacing w:after="0" w:line="240" w:lineRule="auto"/>
      <w:ind w:left="0" w:hanging="2"/>
      <w:jc w:val="right"/>
      <w:rPr>
        <w:rFonts w:ascii="Times New Roman" w:cs="Times New Roman" w:eastAsia="Times New Roman" w:hAnsi="Times New Roman"/>
        <w:color w:val="244061"/>
        <w:sz w:val="24"/>
        <w:szCs w:val="24"/>
      </w:rPr>
    </w:pPr>
    <w:r w:rsidDel="00000000" w:rsidR="00000000" w:rsidRPr="00000000">
      <w:rPr>
        <w:rFonts w:ascii="Times New Roman" w:cs="Times New Roman" w:eastAsia="Times New Roman" w:hAnsi="Times New Roman"/>
        <w:color w:val="244061"/>
        <w:sz w:val="24"/>
        <w:szCs w:val="24"/>
        <w:rtl w:val="0"/>
      </w:rPr>
      <w:t xml:space="preserve">Universitatea “Lucian Blaga” din Sibiu</w:t>
    </w:r>
  </w:p>
  <w:p w:rsidR="00000000" w:rsidDel="00000000" w:rsidP="00000000" w:rsidRDefault="00000000" w:rsidRPr="00000000" w14:paraId="00000014">
    <w:pPr>
      <w:spacing w:after="0" w:line="240" w:lineRule="auto"/>
      <w:ind w:left="0" w:hanging="2"/>
      <w:jc w:val="right"/>
      <w:rPr/>
    </w:pPr>
    <w:r w:rsidDel="00000000" w:rsidR="00000000" w:rsidRPr="00000000">
      <w:rPr>
        <w:rFonts w:ascii="Times New Roman" w:cs="Times New Roman" w:eastAsia="Times New Roman" w:hAnsi="Times New Roman"/>
        <w:color w:val="244061"/>
        <w:rtl w:val="0"/>
      </w:rPr>
      <w:t xml:space="preserve">Facultatea de Ştiinţe Socio-Umane  </w:t>
    </w:r>
    <w:r w:rsidDel="00000000" w:rsidR="00000000" w:rsidRPr="00000000">
      <w:rPr>
        <w:rtl w:val="0"/>
      </w:rPr>
      <w:t xml:space="preserve"> </w:t>
    </w:r>
  </w:p>
  <w:p w:rsidR="00000000" w:rsidDel="00000000" w:rsidP="00000000" w:rsidRDefault="00000000" w:rsidRPr="00000000" w14:paraId="00000015">
    <w:pPr>
      <w:pBdr>
        <w:top w:space="0" w:sz="0" w:val="nil"/>
        <w:left w:space="0" w:sz="0" w:val="nil"/>
        <w:bottom w:color="003366" w:space="1" w:sz="4" w:val="single"/>
        <w:right w:space="0" w:sz="0" w:val="nil"/>
        <w:between w:space="0" w:sz="0" w:val="nil"/>
      </w:pBdr>
      <w:tabs>
        <w:tab w:val="center" w:pos="4680"/>
        <w:tab w:val="right" w:pos="9360"/>
      </w:tabs>
      <w:spacing w:after="0" w:line="240" w:lineRule="auto"/>
      <w:ind w:left="0" w:hanging="2"/>
      <w:jc w:val="right"/>
      <w:rPr>
        <w:rFonts w:ascii="Times New Roman" w:cs="Times New Roman" w:eastAsia="Times New Roman" w:hAnsi="Times New Roman"/>
        <w:color w:val="24406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1" w:leftChars="-1" w:hanging="1" w:hangingChars="1"/>
      <w:textDirection w:val="btLr"/>
      <w:textAlignment w:val="top"/>
      <w:outlineLvl w:val="0"/>
    </w:pPr>
    <w:rPr>
      <w:position w:val="-1"/>
      <w:lang w:eastAsia="en-US" w:val="en-US"/>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qFormat w:val="1"/>
    <w:pPr>
      <w:tabs>
        <w:tab w:val="center" w:pos="4680"/>
        <w:tab w:val="right" w:pos="9360"/>
      </w:tabs>
      <w:spacing w:after="0" w:line="240" w:lineRule="auto"/>
    </w:pPr>
  </w:style>
  <w:style w:type="character" w:styleId="HeaderChar" w:customStyle="1">
    <w:name w:val="Header Char"/>
    <w:basedOn w:val="DefaultParagraphFont"/>
    <w:rPr>
      <w:w w:val="100"/>
      <w:position w:val="-1"/>
      <w:effect w:val="none"/>
      <w:vertAlign w:val="baseline"/>
      <w:cs w:val="0"/>
      <w:em w:val="none"/>
    </w:rPr>
  </w:style>
  <w:style w:type="paragraph" w:styleId="Footer">
    <w:name w:val="footer"/>
    <w:basedOn w:val="Normal"/>
    <w:qFormat w:val="1"/>
    <w:pPr>
      <w:tabs>
        <w:tab w:val="center" w:pos="4680"/>
        <w:tab w:val="right" w:pos="9360"/>
      </w:tabs>
      <w:spacing w:after="0" w:line="240" w:lineRule="auto"/>
    </w:pPr>
  </w:style>
  <w:style w:type="character" w:styleId="FooterChar" w:customStyle="1">
    <w:name w:val="Footer Char"/>
    <w:basedOn w:val="DefaultParagraphFont"/>
    <w:rPr>
      <w:w w:val="100"/>
      <w:position w:val="-1"/>
      <w:effect w:val="none"/>
      <w:vertAlign w:val="baseline"/>
      <w:cs w:val="0"/>
      <w:em w:val="none"/>
    </w:rPr>
  </w:style>
  <w:style w:type="paragraph" w:styleId="BalloonText">
    <w:name w:val="Balloon Text"/>
    <w:basedOn w:val="Normal"/>
    <w:qFormat w:val="1"/>
    <w:pPr>
      <w:spacing w:after="0" w:line="240" w:lineRule="auto"/>
    </w:pPr>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character" w:styleId="Hyperlink">
    <w:name w:val="Hyperlink"/>
    <w:qFormat w:val="1"/>
    <w:rPr>
      <w:color w:val="0000ff"/>
      <w:w w:val="100"/>
      <w:position w:val="-1"/>
      <w:u w:val="single"/>
      <w:effect w:val="none"/>
      <w:vertAlign w:val="baseline"/>
      <w:cs w:val="0"/>
      <w:em w:val="none"/>
    </w:rPr>
  </w:style>
  <w:style w:type="character" w:styleId="FollowedHyperlink">
    <w:name w:val="FollowedHyperlink"/>
    <w:qFormat w:val="1"/>
    <w:rPr>
      <w:color w:val="800080"/>
      <w:w w:val="100"/>
      <w:position w:val="-1"/>
      <w:u w:val="single"/>
      <w:effect w:val="none"/>
      <w:vertAlign w:val="baseline"/>
      <w:cs w:val="0"/>
      <w:em w:val="none"/>
    </w:rPr>
  </w:style>
  <w:style w:type="paragraph" w:styleId="Style4" w:customStyle="1">
    <w:name w:val="Style4"/>
    <w:basedOn w:val="Normal"/>
    <w:pPr>
      <w:widowControl w:val="0"/>
      <w:autoSpaceDE w:val="0"/>
      <w:autoSpaceDN w:val="0"/>
      <w:adjustRightInd w:val="0"/>
      <w:spacing w:after="0" w:line="240" w:lineRule="auto"/>
    </w:pPr>
    <w:rPr>
      <w:rFonts w:ascii="Times New Roman" w:eastAsia="Times New Roman" w:hAnsi="Times New Roman"/>
      <w:sz w:val="24"/>
      <w:szCs w:val="24"/>
      <w:lang w:eastAsia="en-GB" w:val="en-GB"/>
    </w:rPr>
  </w:style>
  <w:style w:type="paragraph" w:styleId="Style5" w:customStyle="1">
    <w:name w:val="Style5"/>
    <w:basedOn w:val="Normal"/>
    <w:pPr>
      <w:widowControl w:val="0"/>
      <w:autoSpaceDE w:val="0"/>
      <w:autoSpaceDN w:val="0"/>
      <w:adjustRightInd w:val="0"/>
      <w:spacing w:after="0" w:line="318" w:lineRule="atLeast"/>
      <w:ind w:firstLine="710"/>
      <w:jc w:val="both"/>
    </w:pPr>
    <w:rPr>
      <w:rFonts w:ascii="Times New Roman" w:eastAsia="Times New Roman" w:hAnsi="Times New Roman"/>
      <w:sz w:val="24"/>
      <w:szCs w:val="24"/>
      <w:lang w:eastAsia="en-GB" w:val="en-GB"/>
    </w:rPr>
  </w:style>
  <w:style w:type="paragraph" w:styleId="Style9" w:customStyle="1">
    <w:name w:val="Style9"/>
    <w:basedOn w:val="Normal"/>
    <w:pPr>
      <w:widowControl w:val="0"/>
      <w:autoSpaceDE w:val="0"/>
      <w:autoSpaceDN w:val="0"/>
      <w:adjustRightInd w:val="0"/>
      <w:spacing w:after="0" w:line="181" w:lineRule="atLeast"/>
    </w:pPr>
    <w:rPr>
      <w:rFonts w:ascii="Times New Roman" w:eastAsia="Times New Roman" w:hAnsi="Times New Roman"/>
      <w:sz w:val="24"/>
      <w:szCs w:val="24"/>
      <w:lang w:eastAsia="en-GB" w:val="en-GB"/>
    </w:rPr>
  </w:style>
  <w:style w:type="character" w:styleId="FontStyle15" w:customStyle="1">
    <w:name w:val="Font Style15"/>
    <w:rPr>
      <w:rFonts w:ascii="Times New Roman" w:cs="Times New Roman" w:hAnsi="Times New Roman"/>
      <w:w w:val="100"/>
      <w:position w:val="-1"/>
      <w:sz w:val="26"/>
      <w:szCs w:val="26"/>
      <w:effect w:val="none"/>
      <w:vertAlign w:val="baseline"/>
      <w:cs w:val="0"/>
      <w:em w:val="none"/>
    </w:rPr>
  </w:style>
  <w:style w:type="character" w:styleId="FontStyle16" w:customStyle="1">
    <w:name w:val="Font Style16"/>
    <w:rPr>
      <w:rFonts w:ascii="Times New Roman" w:cs="Times New Roman" w:hAnsi="Times New Roman"/>
      <w:b w:val="1"/>
      <w:bCs w:val="1"/>
      <w:w w:val="100"/>
      <w:position w:val="-1"/>
      <w:sz w:val="26"/>
      <w:szCs w:val="26"/>
      <w:effect w:val="none"/>
      <w:vertAlign w:val="baseline"/>
      <w:cs w:val="0"/>
      <w:em w:val="none"/>
    </w:rPr>
  </w:style>
  <w:style w:type="character" w:styleId="FontStyle17" w:customStyle="1">
    <w:name w:val="Font Style17"/>
    <w:rPr>
      <w:rFonts w:ascii="Times New Roman" w:cs="Times New Roman" w:hAnsi="Times New Roman"/>
      <w:i w:val="1"/>
      <w:iCs w:val="1"/>
      <w:w w:val="100"/>
      <w:position w:val="-1"/>
      <w:sz w:val="26"/>
      <w:szCs w:val="26"/>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oana.cretu@ulbsibiu.ro"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X+FqrnfM1o/EbrCG01YpuBCoVw==">AMUW2mV61zJCHX/G9TR/yxCbhxRilZBnbryrGSvoclxy92u3LtDwIUQsj4jL1GwnCUoM9QWUnJguIKW4wHwi++U0zbMgBT5rgqgXr78+1Jvow2MGtL71cBBQiS34OrCByKiVKpLjLrI4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2017-02-22T06:37:00Z</dcterms:created>
  <dc:creator>alexandra.todoran</dc:creator>
</cp:coreProperties>
</file>