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546CD" w14:textId="32980A32" w:rsidR="00E76E6F" w:rsidRDefault="00E76E6F" w:rsidP="0076029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TEMATICĂ</w:t>
      </w:r>
      <w:r w:rsidR="00A80234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ȘI BIBILOGRAFIE</w:t>
      </w:r>
    </w:p>
    <w:p w14:paraId="0F8D8DBE" w14:textId="551A16DD" w:rsidR="009B335D" w:rsidRPr="00760290" w:rsidRDefault="009B335D" w:rsidP="00760290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GRADUL DIDACTIC I</w:t>
      </w:r>
      <w:r w:rsidR="00AD3DAD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 xml:space="preserve"> </w:t>
      </w:r>
    </w:p>
    <w:p w14:paraId="1909C7B0" w14:textId="1633BB13" w:rsidR="00EB351D" w:rsidRDefault="002E4D47" w:rsidP="005B399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Seria 202</w:t>
      </w:r>
      <w:r w:rsidR="00042CC2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6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 xml:space="preserve"> – 202</w:t>
      </w:r>
      <w:r w:rsidR="00042CC2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8</w:t>
      </w:r>
      <w:r w:rsidR="00EB351D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 xml:space="preserve"> </w:t>
      </w:r>
      <w:r w:rsidR="00760290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 xml:space="preserve"> </w:t>
      </w:r>
    </w:p>
    <w:p w14:paraId="44835923" w14:textId="30BA516F" w:rsidR="009B335D" w:rsidRDefault="005B399F" w:rsidP="005B399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>DOMENIUL</w:t>
      </w:r>
      <w:r w:rsidR="009B335D">
        <w:rPr>
          <w:rFonts w:ascii="Times New Roman" w:eastAsia="Times New Roman" w:hAnsi="Times New Roman"/>
          <w:b/>
          <w:color w:val="333333"/>
          <w:sz w:val="28"/>
          <w:szCs w:val="28"/>
          <w:lang w:eastAsia="ro-RO"/>
        </w:rPr>
        <w:t xml:space="preserve">: </w:t>
      </w:r>
      <w:r w:rsidR="009B335D" w:rsidRPr="005B399F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o-RO"/>
        </w:rPr>
        <w:t>EDUCAȚIE FIZICĂ ȘI SPORT</w:t>
      </w:r>
      <w:r w:rsidR="00760290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o-RO"/>
        </w:rPr>
        <w:t xml:space="preserve"> </w:t>
      </w:r>
    </w:p>
    <w:p w14:paraId="785DB404" w14:textId="77777777" w:rsidR="0048617A" w:rsidRPr="00AD3DAD" w:rsidRDefault="0048617A" w:rsidP="00EB3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16"/>
          <w:szCs w:val="16"/>
          <w:lang w:eastAsia="ro-RO"/>
        </w:rPr>
      </w:pPr>
    </w:p>
    <w:p w14:paraId="377B1764" w14:textId="77777777" w:rsidR="006A7D74" w:rsidRPr="00EB351D" w:rsidRDefault="006A7D74" w:rsidP="00EB351D">
      <w:pPr>
        <w:spacing w:after="0" w:line="240" w:lineRule="auto"/>
        <w:ind w:left="72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Conf. univ.dr. Bădescu Delia</w:t>
      </w:r>
    </w:p>
    <w:p w14:paraId="083D3465" w14:textId="619A102B" w:rsidR="006A7D74" w:rsidRPr="002719E6" w:rsidRDefault="006A7D74" w:rsidP="00EB351D">
      <w:pPr>
        <w:numPr>
          <w:ilvl w:val="0"/>
          <w:numId w:val="3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dinamica parametrilor efortului de antrenament, în planul anual de pregătire al unei ramuri sportive;</w:t>
      </w:r>
    </w:p>
    <w:p w14:paraId="2F0FAABC" w14:textId="6E6B21C0" w:rsidR="006A7D74" w:rsidRPr="002719E6" w:rsidRDefault="006A7D74" w:rsidP="00EB351D">
      <w:pPr>
        <w:numPr>
          <w:ilvl w:val="0"/>
          <w:numId w:val="3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învăţarea/consolidarea/perfecţionarea tehnicii probelor atletice în clasele primare/gimnaziale/liceale;</w:t>
      </w:r>
    </w:p>
    <w:p w14:paraId="0715AFF0" w14:textId="1EFAC4AE" w:rsidR="006A7D74" w:rsidRPr="002719E6" w:rsidRDefault="006A7D74" w:rsidP="00EB351D">
      <w:pPr>
        <w:numPr>
          <w:ilvl w:val="0"/>
          <w:numId w:val="3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pregătirea şi analiza rezultatelor competiţionale într-o ramură sportivă,  la copii/juniori/seniori;</w:t>
      </w:r>
    </w:p>
    <w:p w14:paraId="660B4228" w14:textId="77777777" w:rsidR="006A7D74" w:rsidRPr="002719E6" w:rsidRDefault="006A7D74" w:rsidP="00EB351D">
      <w:pPr>
        <w:numPr>
          <w:ilvl w:val="0"/>
          <w:numId w:val="3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Contribuții privind modelul de pregătire, la sportivi juniori/seniori, în contextul factorilor antrenamentului.</w:t>
      </w:r>
    </w:p>
    <w:p w14:paraId="58F5ECAB" w14:textId="42942557" w:rsidR="006A7D74" w:rsidRPr="002719E6" w:rsidRDefault="006A7D74" w:rsidP="00EB351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Studiu privind percepția orelor de educație </w:t>
      </w:r>
      <w:r w:rsidR="00DE3D8B">
        <w:rPr>
          <w:rStyle w:val="Emphasis"/>
          <w:rFonts w:ascii="Times New Roman" w:hAnsi="Times New Roman"/>
          <w:i w:val="0"/>
          <w:sz w:val="24"/>
          <w:szCs w:val="24"/>
        </w:rPr>
        <w:t>fizică și sport în mediul rural;</w:t>
      </w:r>
    </w:p>
    <w:p w14:paraId="6D854ACA" w14:textId="77777777" w:rsidR="006A7D74" w:rsidRDefault="006A7D74" w:rsidP="00EB351D">
      <w:pPr>
        <w:pStyle w:val="ListParagraph"/>
        <w:numPr>
          <w:ilvl w:val="0"/>
          <w:numId w:val="3"/>
        </w:numPr>
        <w:spacing w:after="0" w:line="259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Rolul activităților de educație fizică și sport în școala din mediul rural.</w:t>
      </w:r>
    </w:p>
    <w:p w14:paraId="5418B5E5" w14:textId="77777777" w:rsidR="00E709A8" w:rsidRPr="00E709A8" w:rsidRDefault="00E709A8" w:rsidP="00E709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4EC73BFA" w14:textId="77777777" w:rsidR="00E709A8" w:rsidRPr="00E709A8" w:rsidRDefault="00E709A8" w:rsidP="00E709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4C54D636" w14:textId="77777777" w:rsidR="00E709A8" w:rsidRDefault="00E709A8" w:rsidP="00E709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0A819587" w14:textId="1AB545B8" w:rsidR="00760290" w:rsidRPr="00760290" w:rsidRDefault="00760290" w:rsidP="0076029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6DAAC123" w14:textId="77777777" w:rsidR="00E709A8" w:rsidRPr="00E709A8" w:rsidRDefault="00E709A8" w:rsidP="00E709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4AC04EA8" w14:textId="77777777" w:rsidR="00E709A8" w:rsidRPr="00E709A8" w:rsidRDefault="00E709A8" w:rsidP="00E709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4E964F15" w14:textId="77777777" w:rsidR="00E709A8" w:rsidRPr="00E709A8" w:rsidRDefault="00E709A8" w:rsidP="00E709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7764C07A" w14:textId="77777777" w:rsidR="00E709A8" w:rsidRPr="00E709A8" w:rsidRDefault="00E709A8" w:rsidP="00E709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6F38FF14" w14:textId="77777777" w:rsidR="00E709A8" w:rsidRDefault="00E709A8" w:rsidP="00E709A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3C346183" w14:textId="6A1DD99F" w:rsidR="00760290" w:rsidRPr="00760290" w:rsidRDefault="00760290" w:rsidP="0076029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14136B3C" w14:textId="0AD4C904" w:rsidR="00E709A8" w:rsidRPr="00E709A8" w:rsidRDefault="00E709A8" w:rsidP="00E709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 w:rsidR="00760290">
        <w:rPr>
          <w:rFonts w:ascii="Times New Roman" w:eastAsia="TimesNewRomanPSMT" w:hAnsi="Times New Roman"/>
          <w:sz w:val="24"/>
          <w:szCs w:val="24"/>
        </w:rPr>
        <w:t>.</w:t>
      </w:r>
    </w:p>
    <w:p w14:paraId="680F0E25" w14:textId="1E1E489F" w:rsidR="00E709A8" w:rsidRPr="00E709A8" w:rsidRDefault="00E709A8" w:rsidP="00DE3D8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Style w:val="Emphasis"/>
          <w:rFonts w:ascii="Times New Roman" w:eastAsia="TimesNewRomanPSMT" w:hAnsi="Times New Roman"/>
          <w:i w:val="0"/>
          <w:iCs w:val="0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 w:rsidR="00760290">
        <w:rPr>
          <w:rFonts w:ascii="Times New Roman" w:eastAsia="TimesNewRomanPSMT" w:hAnsi="Times New Roman"/>
          <w:sz w:val="24"/>
          <w:szCs w:val="24"/>
        </w:rPr>
        <w:t>.</w:t>
      </w:r>
    </w:p>
    <w:p w14:paraId="5AC7166F" w14:textId="1573D1CA" w:rsidR="0048617A" w:rsidRPr="00EB351D" w:rsidRDefault="00BD18B9" w:rsidP="00EB351D">
      <w:pPr>
        <w:spacing w:after="0" w:line="240" w:lineRule="auto"/>
        <w:ind w:left="72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sz w:val="24"/>
          <w:szCs w:val="24"/>
        </w:rPr>
        <w:t xml:space="preserve">Lector univ.dr. </w:t>
      </w:r>
      <w:r w:rsidR="0048617A"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Zaharie</w:t>
      </w:r>
      <w:r>
        <w:rPr>
          <w:rStyle w:val="Emphasis"/>
          <w:rFonts w:ascii="Times New Roman" w:hAnsi="Times New Roman"/>
          <w:b/>
          <w:i w:val="0"/>
          <w:sz w:val="24"/>
          <w:szCs w:val="24"/>
        </w:rPr>
        <w:t xml:space="preserve"> Nicoleta</w:t>
      </w:r>
    </w:p>
    <w:p w14:paraId="22B477FE" w14:textId="6766E26F" w:rsidR="0048617A" w:rsidRPr="002719E6" w:rsidRDefault="0048617A" w:rsidP="00EB351D">
      <w:pPr>
        <w:numPr>
          <w:ilvl w:val="0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Perfecţionarea sistemului de pregătire sportivă în stadiul al II-lea al antrenamentului (specializarea timpurie într-o ramură de sport la alegere);</w:t>
      </w:r>
    </w:p>
    <w:p w14:paraId="006C12AF" w14:textId="71099D47" w:rsidR="0048617A" w:rsidRPr="002719E6" w:rsidRDefault="0048617A" w:rsidP="00EB351D">
      <w:pPr>
        <w:numPr>
          <w:ilvl w:val="0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Probleme actuale ale pregătirii sportivilor în antrenamentul de specializare aprofundată şi orientare spre înalta performanţă (stadiul al III-lea al antrenamentului sportiv);</w:t>
      </w:r>
    </w:p>
    <w:p w14:paraId="4D157B05" w14:textId="18E3AEA5" w:rsidR="0048617A" w:rsidRPr="002719E6" w:rsidRDefault="0048617A" w:rsidP="00EB351D">
      <w:pPr>
        <w:numPr>
          <w:ilvl w:val="0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Determinarea unor metode şi mijloace eficiente ale pregătirii sportive în gimnastica artistică la nivel de juniori II (sau juniori I);</w:t>
      </w:r>
    </w:p>
    <w:p w14:paraId="4C1D588A" w14:textId="71AFC189" w:rsidR="0048617A" w:rsidRPr="002719E6" w:rsidRDefault="0048617A" w:rsidP="00EB351D">
      <w:pPr>
        <w:numPr>
          <w:ilvl w:val="0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şi contribuţii privind eficientizarea însuşirii elementelor acrobatice în lecţia de educaţie fizică şi sport la nivel liceal;</w:t>
      </w:r>
    </w:p>
    <w:p w14:paraId="1CDA96C1" w14:textId="19429B24" w:rsidR="0048617A" w:rsidRPr="002719E6" w:rsidRDefault="0048617A" w:rsidP="00EB351D">
      <w:pPr>
        <w:numPr>
          <w:ilvl w:val="0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şi contribuţii privind dezvoltarea aptitudinilor psihomotrice prin utilizarea mijloacelor specifice gimnasticii de bază la nivelul învăţământului (primar/gimnazial/liceal).</w:t>
      </w:r>
    </w:p>
    <w:p w14:paraId="1ED88EDA" w14:textId="77777777" w:rsidR="00E709A8" w:rsidRPr="00E709A8" w:rsidRDefault="00E709A8" w:rsidP="00E709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3A8C31AB" w14:textId="77777777" w:rsidR="00760290" w:rsidRPr="00E709A8" w:rsidRDefault="00760290" w:rsidP="007602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2F5A3DD2" w14:textId="77777777" w:rsidR="00760290" w:rsidRDefault="00760290" w:rsidP="007602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34026CD1" w14:textId="77777777" w:rsidR="00760290" w:rsidRPr="00760290" w:rsidRDefault="00760290" w:rsidP="0076029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5C156B5C" w14:textId="77777777" w:rsidR="00760290" w:rsidRPr="00E709A8" w:rsidRDefault="00760290" w:rsidP="007602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3CC495AB" w14:textId="77777777" w:rsidR="00760290" w:rsidRPr="00E709A8" w:rsidRDefault="00760290" w:rsidP="007602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lastRenderedPageBreak/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5CAE9484" w14:textId="77777777" w:rsidR="00760290" w:rsidRPr="00E709A8" w:rsidRDefault="00760290" w:rsidP="007602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30846C2A" w14:textId="77777777" w:rsidR="00760290" w:rsidRPr="00E709A8" w:rsidRDefault="00760290" w:rsidP="0076029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6336436C" w14:textId="77777777" w:rsidR="00760290" w:rsidRDefault="00760290" w:rsidP="0076029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33C580F8" w14:textId="77777777" w:rsidR="00760290" w:rsidRPr="00760290" w:rsidRDefault="00760290" w:rsidP="00760290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3AF171CD" w14:textId="74453565" w:rsidR="00760290" w:rsidRPr="00E709A8" w:rsidRDefault="00760290" w:rsidP="007602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5BA798CB" w14:textId="58E214CF" w:rsidR="00760290" w:rsidRPr="00E709A8" w:rsidRDefault="00760290" w:rsidP="00DE3D8B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Style w:val="Emphasis"/>
          <w:rFonts w:ascii="Times New Roman" w:eastAsia="TimesNewRomanPSMT" w:hAnsi="Times New Roman"/>
          <w:i w:val="0"/>
          <w:iCs w:val="0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63FD09AB" w14:textId="77777777" w:rsidR="0048617A" w:rsidRPr="00EB351D" w:rsidRDefault="0048617A" w:rsidP="00EB351D">
      <w:pPr>
        <w:spacing w:after="0" w:line="240" w:lineRule="auto"/>
        <w:ind w:left="72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Conf. univ.dr. Pomohaci Marcel</w:t>
      </w:r>
    </w:p>
    <w:p w14:paraId="7D68D057" w14:textId="294DF647" w:rsidR="0048617A" w:rsidRPr="002719E6" w:rsidRDefault="0048617A" w:rsidP="00EB351D">
      <w:pPr>
        <w:spacing w:after="0" w:line="240" w:lineRule="auto"/>
        <w:ind w:left="709" w:hanging="28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1. Studiu privind importanţa jocului de volei în lecţiile de educaţie fizică la nivel gimnazial;</w:t>
      </w:r>
    </w:p>
    <w:p w14:paraId="390D9709" w14:textId="5D8065E1" w:rsidR="0048617A" w:rsidRPr="002719E6" w:rsidRDefault="0048617A" w:rsidP="00EB351D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2. Studiu privind importanţa invatarii corecte a serviciului in  jocul de volei;</w:t>
      </w:r>
    </w:p>
    <w:p w14:paraId="596810CE" w14:textId="63AA2BFD" w:rsidR="0048617A" w:rsidRPr="002719E6" w:rsidRDefault="0048617A" w:rsidP="00EB351D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3. Studiu privind dezvoltarea calităţilor motrice, specifice jocului de volei;</w:t>
      </w:r>
    </w:p>
    <w:p w14:paraId="08599531" w14:textId="1557F97E" w:rsidR="0048617A" w:rsidRPr="002719E6" w:rsidRDefault="0048617A" w:rsidP="00EB351D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4. Studiu privind rolul comunicării în propagarea educaţiei fizice.</w:t>
      </w:r>
    </w:p>
    <w:p w14:paraId="15A87B13" w14:textId="77777777" w:rsidR="00E709A8" w:rsidRPr="00E709A8" w:rsidRDefault="00E709A8" w:rsidP="00E709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11D27ADD" w14:textId="77777777" w:rsidR="00760290" w:rsidRPr="00E709A8" w:rsidRDefault="00760290" w:rsidP="0076029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52C034D8" w14:textId="77777777" w:rsidR="00760290" w:rsidRDefault="00760290" w:rsidP="0076029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32B82407" w14:textId="77777777" w:rsidR="00760290" w:rsidRPr="00760290" w:rsidRDefault="00760290" w:rsidP="0076029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5D4AE70D" w14:textId="77777777" w:rsidR="00760290" w:rsidRPr="00E709A8" w:rsidRDefault="00760290" w:rsidP="0076029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1D8EB4A4" w14:textId="77777777" w:rsidR="00760290" w:rsidRPr="00E709A8" w:rsidRDefault="00760290" w:rsidP="0076029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06B4C608" w14:textId="77777777" w:rsidR="00760290" w:rsidRPr="00E709A8" w:rsidRDefault="00760290" w:rsidP="0076029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601DDB33" w14:textId="77777777" w:rsidR="00760290" w:rsidRPr="00E709A8" w:rsidRDefault="00760290" w:rsidP="0076029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746F1980" w14:textId="77777777" w:rsidR="00760290" w:rsidRDefault="00760290" w:rsidP="0076029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65324BDE" w14:textId="77777777" w:rsidR="00760290" w:rsidRPr="00760290" w:rsidRDefault="00760290" w:rsidP="00760290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559573F7" w14:textId="1CF0B1CF" w:rsidR="00760290" w:rsidRPr="00E709A8" w:rsidRDefault="00760290" w:rsidP="0076029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618EAF48" w14:textId="7A5EABC6" w:rsidR="00760290" w:rsidRDefault="00760290" w:rsidP="00DE3D8B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7A3A932B" w14:textId="77777777" w:rsidR="00DE3D8B" w:rsidRPr="00EB351D" w:rsidRDefault="00DE3D8B" w:rsidP="00DE3D8B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sz w:val="24"/>
          <w:szCs w:val="24"/>
        </w:rPr>
        <w:t>Conf.</w:t>
      </w: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univ.dr. Stoian Iulian</w:t>
      </w:r>
    </w:p>
    <w:p w14:paraId="342CD7C7" w14:textId="77777777" w:rsidR="00DE3D8B" w:rsidRPr="002719E6" w:rsidRDefault="00DE3D8B" w:rsidP="00DE3D8B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eficienţa utilizării jocurilor dinamice la învățarea tehnicii jocului de fotbal la clasa ........;</w:t>
      </w:r>
    </w:p>
    <w:p w14:paraId="375EAA36" w14:textId="77777777" w:rsidR="00DE3D8B" w:rsidRPr="002719E6" w:rsidRDefault="00DE3D8B" w:rsidP="00DE3D8B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eficienţa utilizării jocurilor dinamice la învățarea tehnicii jocului de handbal la clasa ........;</w:t>
      </w:r>
    </w:p>
    <w:p w14:paraId="45B4A6F1" w14:textId="77777777" w:rsidR="00DE3D8B" w:rsidRPr="002719E6" w:rsidRDefault="00DE3D8B" w:rsidP="00DE3D8B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optimizarea calității motrice ......... la elevii din ciclul gimnazial/liceal prin mijloace specifice jocului de handbal;</w:t>
      </w:r>
    </w:p>
    <w:p w14:paraId="3E7556C6" w14:textId="77777777" w:rsidR="00DE3D8B" w:rsidRPr="002719E6" w:rsidRDefault="00DE3D8B" w:rsidP="00DE3D8B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optimizarea calității motrice ......... la elevii din ciclul gimnazial/liceal prin mijloace specifice jocului de fotbal;</w:t>
      </w:r>
    </w:p>
    <w:p w14:paraId="368EC0FF" w14:textId="77777777" w:rsidR="00DE3D8B" w:rsidRPr="002719E6" w:rsidRDefault="00DE3D8B" w:rsidP="00DE3D8B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optimizarea pregătirii jucătorului de handbal specializat pe postul de ....... la nivelul juniorilor ......;</w:t>
      </w:r>
    </w:p>
    <w:p w14:paraId="1D8ED307" w14:textId="77777777" w:rsidR="00DE3D8B" w:rsidRPr="002719E6" w:rsidRDefault="00DE3D8B" w:rsidP="00DE3D8B">
      <w:pPr>
        <w:numPr>
          <w:ilvl w:val="0"/>
          <w:numId w:val="2"/>
        </w:num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optimizarea pregătirii jucătorului de fotbal specializat pe postul de ....... la nivelul juniorilor ......</w:t>
      </w:r>
    </w:p>
    <w:p w14:paraId="0B426599" w14:textId="77777777" w:rsidR="00DE3D8B" w:rsidRPr="00E709A8" w:rsidRDefault="00DE3D8B" w:rsidP="00DE3D8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0D405EF3" w14:textId="77777777" w:rsidR="00DE3D8B" w:rsidRPr="00E709A8" w:rsidRDefault="00DE3D8B" w:rsidP="00DE3D8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798744E0" w14:textId="77777777" w:rsidR="00DE3D8B" w:rsidRPr="00760290" w:rsidRDefault="00DE3D8B" w:rsidP="00DE3D8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556A32D8" w14:textId="77777777" w:rsidR="00DE3D8B" w:rsidRPr="00E709A8" w:rsidRDefault="00DE3D8B" w:rsidP="00DE3D8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lastRenderedPageBreak/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662D70D8" w14:textId="77777777" w:rsidR="00DE3D8B" w:rsidRPr="00E709A8" w:rsidRDefault="00DE3D8B" w:rsidP="00DE3D8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784EE947" w14:textId="77777777" w:rsidR="00DE3D8B" w:rsidRPr="00E709A8" w:rsidRDefault="00DE3D8B" w:rsidP="00DE3D8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06584EB2" w14:textId="77777777" w:rsidR="00DE3D8B" w:rsidRPr="00E709A8" w:rsidRDefault="00DE3D8B" w:rsidP="00DE3D8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04CFA68F" w14:textId="77777777" w:rsidR="00DE3D8B" w:rsidRDefault="00DE3D8B" w:rsidP="00DE3D8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2D356FA7" w14:textId="77777777" w:rsidR="00DE3D8B" w:rsidRPr="00760290" w:rsidRDefault="00DE3D8B" w:rsidP="00DE3D8B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760919E1" w14:textId="77777777" w:rsidR="00DE3D8B" w:rsidRPr="00E709A8" w:rsidRDefault="00DE3D8B" w:rsidP="00DE3D8B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5F9942E2" w14:textId="6C6A406B" w:rsidR="0048617A" w:rsidRPr="00EB351D" w:rsidRDefault="00042CC2" w:rsidP="00EB351D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sz w:val="24"/>
          <w:szCs w:val="24"/>
        </w:rPr>
        <w:t>Conf.</w:t>
      </w:r>
      <w:r w:rsidR="0048617A"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univ.dr.</w:t>
      </w:r>
      <w:r w:rsidR="00216566">
        <w:rPr>
          <w:rStyle w:val="Emphasis"/>
          <w:rFonts w:ascii="Times New Roman" w:hAnsi="Times New Roman"/>
          <w:b/>
          <w:i w:val="0"/>
          <w:sz w:val="24"/>
          <w:szCs w:val="24"/>
        </w:rPr>
        <w:t xml:space="preserve"> </w:t>
      </w:r>
      <w:r w:rsidR="0048617A"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Hășmășan Ioan</w:t>
      </w:r>
    </w:p>
    <w:p w14:paraId="15A7B876" w14:textId="4B05599A" w:rsidR="0048617A" w:rsidRPr="002719E6" w:rsidRDefault="0048617A" w:rsidP="00EB351D">
      <w:pPr>
        <w:spacing w:after="0" w:line="240" w:lineRule="auto"/>
        <w:ind w:left="709" w:hanging="28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1. Dezvoltarea calitatii motrice v</w:t>
      </w:r>
      <w:r w:rsidR="00760290">
        <w:rPr>
          <w:rStyle w:val="Emphasis"/>
          <w:rFonts w:ascii="Times New Roman" w:hAnsi="Times New Roman"/>
          <w:i w:val="0"/>
          <w:sz w:val="24"/>
          <w:szCs w:val="24"/>
        </w:rPr>
        <w:t>iteza la  nivelul clasei  a …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in lectia de educatie fizica si sport;</w:t>
      </w:r>
    </w:p>
    <w:p w14:paraId="5E5C50F8" w14:textId="2C91FD08" w:rsidR="0048617A" w:rsidRPr="002719E6" w:rsidRDefault="0048617A" w:rsidP="00760290">
      <w:pPr>
        <w:spacing w:after="0" w:line="240" w:lineRule="auto"/>
        <w:ind w:left="709" w:right="-288" w:hanging="28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2. Studiu privind particularitatile dezvoltarii calitatii motrice reziste</w:t>
      </w:r>
      <w:r w:rsidR="00760290">
        <w:rPr>
          <w:rStyle w:val="Emphasis"/>
          <w:rFonts w:ascii="Times New Roman" w:hAnsi="Times New Roman"/>
          <w:i w:val="0"/>
          <w:sz w:val="24"/>
          <w:szCs w:val="24"/>
        </w:rPr>
        <w:t>nta la nivelul clasei  a....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;</w:t>
      </w:r>
    </w:p>
    <w:p w14:paraId="169B2C96" w14:textId="47B3963C" w:rsidR="0048617A" w:rsidRPr="002719E6" w:rsidRDefault="0048617A" w:rsidP="00AD3DAD">
      <w:pPr>
        <w:spacing w:after="0" w:line="240" w:lineRule="auto"/>
        <w:ind w:left="709" w:right="-468" w:hanging="28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3. Studiu privind particularitatile dezvoltari</w:t>
      </w:r>
      <w:r w:rsidR="00EB351D">
        <w:rPr>
          <w:rStyle w:val="Emphasis"/>
          <w:rFonts w:ascii="Times New Roman" w:hAnsi="Times New Roman"/>
          <w:i w:val="0"/>
          <w:sz w:val="24"/>
          <w:szCs w:val="24"/>
        </w:rPr>
        <w:t xml:space="preserve">i calitatii motrice indemanare </w:t>
      </w:r>
      <w:r w:rsidR="00AD3DAD">
        <w:rPr>
          <w:rStyle w:val="Emphasis"/>
          <w:rFonts w:ascii="Times New Roman" w:hAnsi="Times New Roman"/>
          <w:i w:val="0"/>
          <w:sz w:val="24"/>
          <w:szCs w:val="24"/>
        </w:rPr>
        <w:t>la nivelul clasei a....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;</w:t>
      </w:r>
    </w:p>
    <w:p w14:paraId="5D6F51C7" w14:textId="77777777" w:rsidR="00042CC2" w:rsidRDefault="0048617A" w:rsidP="00042CC2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4. Dinamica efortului in antrenamentul de tenis de camp la nivelul juniorilor.</w:t>
      </w:r>
    </w:p>
    <w:p w14:paraId="4B5D1904" w14:textId="4D8F6E02" w:rsidR="00042CC2" w:rsidRPr="002719E6" w:rsidRDefault="00042CC2" w:rsidP="00042CC2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5.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Didactica predarii deprinderilor motrice de baza la nivelul claselor a ....-a și a ...-a;</w:t>
      </w:r>
    </w:p>
    <w:p w14:paraId="4D959BEC" w14:textId="63C992FE" w:rsidR="00042CC2" w:rsidRPr="002719E6" w:rsidRDefault="00042CC2" w:rsidP="00042CC2">
      <w:pPr>
        <w:spacing w:after="0" w:line="240" w:lineRule="auto"/>
        <w:ind w:left="360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6.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Consolidarea şi perfecţionarea deprinderilor motrice, echilibru şi transport de greutăţi, la nivelul clasei a ...-a prin intermediul parcursurilor aplicative;</w:t>
      </w:r>
    </w:p>
    <w:p w14:paraId="7F8B9508" w14:textId="1602DBAC" w:rsidR="00042CC2" w:rsidRPr="002719E6" w:rsidRDefault="00042CC2" w:rsidP="00042CC2">
      <w:p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      7.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Studiu privind predarea jocurile dinamice și de mișcare în cadrul lecției de educație fizică </w:t>
      </w: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       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la nivelul claselor a...-a și a ...-a;</w:t>
      </w:r>
    </w:p>
    <w:p w14:paraId="28E14E1E" w14:textId="357B1D5F" w:rsidR="00042CC2" w:rsidRPr="002719E6" w:rsidRDefault="00042CC2" w:rsidP="00042CC2">
      <w:pPr>
        <w:spacing w:after="0" w:line="240" w:lineRule="auto"/>
        <w:contextualSpacing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      8.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Rolul jocurilor de mişcare, a parcursurilor aplicative şi a ştafetelor în lecţia de educaţie fizică la clasele a ...-a şi a ...-a;</w:t>
      </w:r>
    </w:p>
    <w:p w14:paraId="39C2B235" w14:textId="77777777" w:rsidR="00042CC2" w:rsidRDefault="00042CC2" w:rsidP="00042CC2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40A67972" w14:textId="1C7BEC14" w:rsidR="00E709A8" w:rsidRPr="00E709A8" w:rsidRDefault="00E709A8" w:rsidP="00042C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7EED1BE2" w14:textId="77777777" w:rsidR="00760290" w:rsidRPr="00E709A8" w:rsidRDefault="00760290" w:rsidP="0076029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6953A522" w14:textId="77777777" w:rsidR="00760290" w:rsidRDefault="00760290" w:rsidP="0076029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48F30941" w14:textId="77777777" w:rsidR="00760290" w:rsidRPr="00760290" w:rsidRDefault="00760290" w:rsidP="0076029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2EB6DEC7" w14:textId="77777777" w:rsidR="00760290" w:rsidRPr="00E709A8" w:rsidRDefault="00760290" w:rsidP="0076029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388D3BCE" w14:textId="77777777" w:rsidR="00760290" w:rsidRPr="00E709A8" w:rsidRDefault="00760290" w:rsidP="0076029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1D3C1A91" w14:textId="77777777" w:rsidR="00760290" w:rsidRPr="00E709A8" w:rsidRDefault="00760290" w:rsidP="0076029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25D3E027" w14:textId="77777777" w:rsidR="00760290" w:rsidRPr="00E709A8" w:rsidRDefault="00760290" w:rsidP="0076029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4C4B09D7" w14:textId="77777777" w:rsidR="00760290" w:rsidRDefault="00760290" w:rsidP="0076029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75C5567E" w14:textId="77777777" w:rsidR="00760290" w:rsidRPr="00760290" w:rsidRDefault="00760290" w:rsidP="00760290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2E94145D" w14:textId="28FDB09C" w:rsidR="00760290" w:rsidRPr="00E709A8" w:rsidRDefault="00760290" w:rsidP="0076029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01DDFF8B" w14:textId="276D1D40" w:rsidR="00760290" w:rsidRPr="00E709A8" w:rsidRDefault="00760290" w:rsidP="00DE3D8B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Style w:val="Emphasis"/>
          <w:rFonts w:ascii="Times New Roman" w:eastAsia="TimesNewRomanPSMT" w:hAnsi="Times New Roman"/>
          <w:i w:val="0"/>
          <w:iCs w:val="0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2866AB89" w14:textId="77777777" w:rsidR="00F3577C" w:rsidRPr="00EB351D" w:rsidRDefault="00F3577C" w:rsidP="00EB351D">
      <w:pPr>
        <w:spacing w:after="0" w:line="240" w:lineRule="auto"/>
        <w:ind w:left="72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Lector univ.dr. Todor Raul</w:t>
      </w:r>
    </w:p>
    <w:p w14:paraId="05CF7A9E" w14:textId="22F9C300" w:rsidR="00F3577C" w:rsidRPr="002719E6" w:rsidRDefault="00F3577C" w:rsidP="00EB351D">
      <w:pPr>
        <w:numPr>
          <w:ilvl w:val="0"/>
          <w:numId w:val="4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Metodica dezvoltării calității mortice viteza în activitățile specifice învățămâ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ntului gimnazial;</w:t>
      </w:r>
    </w:p>
    <w:p w14:paraId="039FBCB2" w14:textId="2D071067" w:rsidR="00F3577C" w:rsidRPr="002719E6" w:rsidRDefault="00F3577C" w:rsidP="00EB351D">
      <w:pPr>
        <w:numPr>
          <w:ilvl w:val="0"/>
          <w:numId w:val="4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Metodica dezvoltării calității mortice rezistența în activitățile specifice învățământului 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gimnazial;</w:t>
      </w:r>
    </w:p>
    <w:p w14:paraId="22169C1B" w14:textId="099CAD3C" w:rsidR="00F3577C" w:rsidRPr="002719E6" w:rsidRDefault="00F3577C" w:rsidP="00EB351D">
      <w:pPr>
        <w:numPr>
          <w:ilvl w:val="0"/>
          <w:numId w:val="4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evoluția pregătirii fizice și tehnice în perioada ini</w:t>
      </w:r>
      <w:r w:rsidR="006E13BA" w:rsidRPr="002719E6">
        <w:rPr>
          <w:rStyle w:val="Emphasis"/>
          <w:rFonts w:ascii="Times New Roman" w:hAnsi="Times New Roman"/>
          <w:i w:val="0"/>
          <w:sz w:val="24"/>
          <w:szCs w:val="24"/>
        </w:rPr>
        <w:t>ț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ierii </w:t>
      </w:r>
      <w:r w:rsidR="006E13BA" w:rsidRPr="002719E6">
        <w:rPr>
          <w:rStyle w:val="Emphasis"/>
          <w:rFonts w:ascii="Times New Roman" w:hAnsi="Times New Roman"/>
          <w:i w:val="0"/>
          <w:sz w:val="24"/>
          <w:szCs w:val="24"/>
        </w:rPr>
        <w:t>î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n judo;</w:t>
      </w:r>
    </w:p>
    <w:p w14:paraId="586F8E6D" w14:textId="75B088F3" w:rsidR="00F3577C" w:rsidRPr="002719E6" w:rsidRDefault="00F3577C" w:rsidP="00EB351D">
      <w:pPr>
        <w:numPr>
          <w:ilvl w:val="0"/>
          <w:numId w:val="4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Aspecte ce privesc dezvoltarea rezisten</w:t>
      </w:r>
      <w:r w:rsidR="006E13BA" w:rsidRPr="002719E6">
        <w:rPr>
          <w:rStyle w:val="Emphasis"/>
          <w:rFonts w:ascii="Times New Roman" w:hAnsi="Times New Roman"/>
          <w:i w:val="0"/>
          <w:sz w:val="24"/>
          <w:szCs w:val="24"/>
        </w:rPr>
        <w:t>ț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ei specific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e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 la judocanii junior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i</w:t>
      </w: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14:paraId="40D6848A" w14:textId="77777777" w:rsidR="00E709A8" w:rsidRPr="00E709A8" w:rsidRDefault="00E709A8" w:rsidP="00E709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00A772D6" w14:textId="77777777" w:rsidR="00E709A8" w:rsidRPr="00E709A8" w:rsidRDefault="00E709A8" w:rsidP="00E709A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  <w:lang w:eastAsia="ro-RO"/>
        </w:rPr>
        <w:t xml:space="preserve">ACHIM, C., (2016), </w:t>
      </w:r>
      <w:r w:rsidRPr="001E7ED2">
        <w:rPr>
          <w:rFonts w:ascii="Times New Roman" w:hAnsi="Times New Roman"/>
          <w:i/>
          <w:sz w:val="24"/>
          <w:szCs w:val="24"/>
          <w:lang w:val="en-US" w:eastAsia="ro-RO"/>
        </w:rPr>
        <w:t>Judo – teorie și metodică</w:t>
      </w:r>
      <w:r w:rsidRPr="001E7ED2">
        <w:rPr>
          <w:rFonts w:ascii="Times New Roman" w:hAnsi="Times New Roman"/>
          <w:b/>
          <w:sz w:val="24"/>
          <w:szCs w:val="24"/>
          <w:lang w:val="en-US" w:eastAsia="ro-RO"/>
        </w:rPr>
        <w:t xml:space="preserve">, </w:t>
      </w:r>
      <w:r w:rsidRPr="00E709A8">
        <w:rPr>
          <w:rFonts w:ascii="Times New Roman" w:hAnsi="Times New Roman"/>
          <w:sz w:val="24"/>
          <w:szCs w:val="24"/>
          <w:lang w:eastAsia="ro-RO"/>
        </w:rPr>
        <w:t>Ed. Univ. “L. B.” din Sibiu, Sibiu.</w:t>
      </w:r>
    </w:p>
    <w:p w14:paraId="21FD21B7" w14:textId="77777777" w:rsidR="00760290" w:rsidRPr="00E709A8" w:rsidRDefault="00760290" w:rsidP="007602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lastRenderedPageBreak/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07032D98" w14:textId="77777777" w:rsidR="00760290" w:rsidRDefault="00760290" w:rsidP="007602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1FF8E378" w14:textId="77777777" w:rsidR="00760290" w:rsidRPr="00760290" w:rsidRDefault="00760290" w:rsidP="007602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2A3B3A1D" w14:textId="77777777" w:rsidR="00760290" w:rsidRPr="00E709A8" w:rsidRDefault="00760290" w:rsidP="007602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3D313F9E" w14:textId="77777777" w:rsidR="00760290" w:rsidRPr="00E709A8" w:rsidRDefault="00760290" w:rsidP="007602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256260C3" w14:textId="77777777" w:rsidR="00760290" w:rsidRPr="00E709A8" w:rsidRDefault="00760290" w:rsidP="007602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4A26D83B" w14:textId="77777777" w:rsidR="00760290" w:rsidRPr="00E709A8" w:rsidRDefault="00760290" w:rsidP="007602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4F421C89" w14:textId="77777777" w:rsidR="00760290" w:rsidRDefault="00760290" w:rsidP="007602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364D8A16" w14:textId="77777777" w:rsidR="00760290" w:rsidRPr="00760290" w:rsidRDefault="00760290" w:rsidP="00760290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57B7516C" w14:textId="3AF594EA" w:rsidR="00760290" w:rsidRPr="00E709A8" w:rsidRDefault="00760290" w:rsidP="007602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2EBB7780" w14:textId="5F116FA9" w:rsidR="00760290" w:rsidRPr="00E709A8" w:rsidRDefault="00760290" w:rsidP="00DE3D8B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Style w:val="Emphasis"/>
          <w:rFonts w:ascii="Times New Roman" w:eastAsia="TimesNewRomanPSMT" w:hAnsi="Times New Roman"/>
          <w:i w:val="0"/>
          <w:iCs w:val="0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333697BE" w14:textId="4E0D0DA6" w:rsidR="00C51BA9" w:rsidRPr="00EB351D" w:rsidRDefault="00C51BA9" w:rsidP="00A80234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Lector univ.dr.</w:t>
      </w:r>
      <w:r w:rsidR="00216566">
        <w:rPr>
          <w:rStyle w:val="Emphasis"/>
          <w:rFonts w:ascii="Times New Roman" w:hAnsi="Times New Roman"/>
          <w:b/>
          <w:i w:val="0"/>
          <w:sz w:val="24"/>
          <w:szCs w:val="24"/>
        </w:rPr>
        <w:t xml:space="preserve"> </w:t>
      </w: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Savu Olimpiu</w:t>
      </w:r>
    </w:p>
    <w:p w14:paraId="50681164" w14:textId="1082DAF3" w:rsidR="00C51BA9" w:rsidRPr="002719E6" w:rsidRDefault="00C51BA9" w:rsidP="00EB351D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1. Criterii de selecţie în schiul alpin la nivelul la varsta de 6-7 ani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;</w:t>
      </w:r>
    </w:p>
    <w:p w14:paraId="436FFA1A" w14:textId="07165BBF" w:rsidR="00C51BA9" w:rsidRPr="002719E6" w:rsidRDefault="00C51BA9" w:rsidP="00EB351D">
      <w:pPr>
        <w:spacing w:after="0" w:line="240" w:lineRule="auto"/>
        <w:ind w:firstLine="426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2. Criterii de selecţie la înot la nivelul la varsta de 6-7 ani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;</w:t>
      </w:r>
    </w:p>
    <w:p w14:paraId="39DA89F1" w14:textId="7FCA5C17" w:rsidR="00C51BA9" w:rsidRPr="002719E6" w:rsidRDefault="00C51BA9" w:rsidP="00EB351D">
      <w:pPr>
        <w:spacing w:after="0" w:line="240" w:lineRule="auto"/>
        <w:ind w:left="709" w:hanging="28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3. Studiu privind iniţierea în jocul de baschet prin jocuri de mişcare la vârsta școlară mică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;</w:t>
      </w:r>
    </w:p>
    <w:p w14:paraId="0FEABBDE" w14:textId="113BD6EB" w:rsidR="00C51BA9" w:rsidRPr="002719E6" w:rsidRDefault="00C51BA9" w:rsidP="00EB351D">
      <w:pPr>
        <w:spacing w:after="0" w:line="240" w:lineRule="auto"/>
        <w:ind w:left="709" w:hanging="28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4. Studiu privind iniţierea în jocul de handbal prin jocuri de mişcare la vârsta școlară mică</w:t>
      </w:r>
      <w:r w:rsidR="0048617A" w:rsidRPr="002719E6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14:paraId="1FB819B9" w14:textId="77777777" w:rsidR="00E709A8" w:rsidRPr="00E709A8" w:rsidRDefault="00E709A8" w:rsidP="00E709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2F6A8F81" w14:textId="77777777" w:rsidR="00760290" w:rsidRPr="00E709A8" w:rsidRDefault="00760290" w:rsidP="00760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26101C89" w14:textId="77777777" w:rsidR="00760290" w:rsidRDefault="00760290" w:rsidP="00760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532370FC" w14:textId="77777777" w:rsidR="00760290" w:rsidRPr="00760290" w:rsidRDefault="00760290" w:rsidP="0076029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11B25CC0" w14:textId="77777777" w:rsidR="00760290" w:rsidRPr="00E709A8" w:rsidRDefault="00760290" w:rsidP="00760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029CE621" w14:textId="77777777" w:rsidR="00760290" w:rsidRPr="00E709A8" w:rsidRDefault="00760290" w:rsidP="00760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58353230" w14:textId="77777777" w:rsidR="00760290" w:rsidRPr="00E709A8" w:rsidRDefault="00760290" w:rsidP="00760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0BD3501B" w14:textId="77777777" w:rsidR="00760290" w:rsidRPr="00E709A8" w:rsidRDefault="00760290" w:rsidP="0076029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44B4DF2B" w14:textId="77777777" w:rsidR="00760290" w:rsidRDefault="00760290" w:rsidP="0076029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69E259C6" w14:textId="77777777" w:rsidR="00760290" w:rsidRPr="00760290" w:rsidRDefault="00760290" w:rsidP="00760290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SIMION, Gh., MIHĂILĂ, I., STĂNCULESCU, G., (2011), </w:t>
      </w:r>
      <w:r>
        <w:rPr>
          <w:rFonts w:ascii="Times New Roman" w:hAnsi="Times New Roman"/>
          <w:i/>
          <w:sz w:val="24"/>
          <w:szCs w:val="24"/>
        </w:rPr>
        <w:t xml:space="preserve">Antrenamentul sportiv: concept sistemic, </w:t>
      </w:r>
      <w:r>
        <w:rPr>
          <w:rFonts w:ascii="Times New Roman" w:hAnsi="Times New Roman"/>
          <w:sz w:val="24"/>
          <w:szCs w:val="24"/>
        </w:rPr>
        <w:t>Ovidius University Press, Constanţa.</w:t>
      </w:r>
    </w:p>
    <w:p w14:paraId="2B9AE303" w14:textId="6D0B2182" w:rsidR="00760290" w:rsidRPr="00E709A8" w:rsidRDefault="00760290" w:rsidP="0076029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7003BB03" w14:textId="25168C25" w:rsidR="00760290" w:rsidRPr="00E709A8" w:rsidRDefault="00760290" w:rsidP="00DE3D8B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Style w:val="Emphasis"/>
          <w:rFonts w:ascii="Times New Roman" w:eastAsia="TimesNewRomanPSMT" w:hAnsi="Times New Roman"/>
          <w:i w:val="0"/>
          <w:iCs w:val="0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14F3C5C6" w14:textId="6BEB3D7B" w:rsidR="00DF46B2" w:rsidRPr="00EB351D" w:rsidRDefault="00DF46B2" w:rsidP="00A80234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>Lector univ.dr. Hulpuş Alexandru</w:t>
      </w:r>
    </w:p>
    <w:p w14:paraId="3AA28E25" w14:textId="76CED5E5" w:rsidR="00DF46B2" w:rsidRPr="002719E6" w:rsidRDefault="00DF46B2" w:rsidP="00EB351D">
      <w:pPr>
        <w:pStyle w:val="ListParagraph"/>
        <w:numPr>
          <w:ilvl w:val="1"/>
          <w:numId w:val="5"/>
        </w:numPr>
        <w:tabs>
          <w:tab w:val="clear" w:pos="1080"/>
          <w:tab w:val="num" w:pos="450"/>
        </w:tabs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Studiu privind importanta selectiei primare in jocul de baschet </w:t>
      </w:r>
      <w:r w:rsidR="00E95CA4"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 ;</w:t>
      </w:r>
    </w:p>
    <w:p w14:paraId="25A0ED77" w14:textId="2C49AD5F" w:rsidR="00DF46B2" w:rsidRPr="002719E6" w:rsidRDefault="00DF46B2" w:rsidP="00EB351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Importanta pregatirii psihologice</w:t>
      </w:r>
      <w:r w:rsidR="00E95CA4" w:rsidRPr="002719E6">
        <w:rPr>
          <w:rStyle w:val="Emphasis"/>
          <w:rFonts w:ascii="Times New Roman" w:hAnsi="Times New Roman"/>
          <w:i w:val="0"/>
          <w:sz w:val="24"/>
          <w:szCs w:val="24"/>
        </w:rPr>
        <w:t xml:space="preserve"> in jocul de baschet ;</w:t>
      </w:r>
    </w:p>
    <w:p w14:paraId="58AC0B73" w14:textId="202A9E96" w:rsidR="00DF46B2" w:rsidRPr="002719E6" w:rsidRDefault="00DF46B2" w:rsidP="00EB351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importanţa jocului de baschet  în lecţiile de edu</w:t>
      </w:r>
      <w:r w:rsidR="00E95CA4" w:rsidRPr="002719E6">
        <w:rPr>
          <w:rStyle w:val="Emphasis"/>
          <w:rFonts w:ascii="Times New Roman" w:hAnsi="Times New Roman"/>
          <w:i w:val="0"/>
          <w:sz w:val="24"/>
          <w:szCs w:val="24"/>
        </w:rPr>
        <w:t>caţie fizică la nivel gimnazial ;</w:t>
      </w:r>
    </w:p>
    <w:p w14:paraId="1006313F" w14:textId="7EFFF7C8" w:rsidR="00DF46B2" w:rsidRDefault="00E95CA4" w:rsidP="00EB351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719E6">
        <w:rPr>
          <w:rStyle w:val="Emphasis"/>
          <w:rFonts w:ascii="Times New Roman" w:hAnsi="Times New Roman"/>
          <w:i w:val="0"/>
          <w:sz w:val="24"/>
          <w:szCs w:val="24"/>
        </w:rPr>
        <w:t>Studiu privind  dezvoltarea calităţilor motrice, specifice jocului de baschet la nivel gimnazial.</w:t>
      </w:r>
    </w:p>
    <w:p w14:paraId="3F1C2049" w14:textId="77777777" w:rsidR="00E709A8" w:rsidRPr="00E709A8" w:rsidRDefault="00E709A8" w:rsidP="00E709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2CD292FD" w14:textId="77777777" w:rsidR="00760290" w:rsidRPr="00E709A8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255DBB78" w14:textId="77777777" w:rsidR="00760290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E709A8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17EDAFFB" w14:textId="77777777" w:rsidR="00760290" w:rsidRPr="00760290" w:rsidRDefault="00760290" w:rsidP="0076029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CÂRSTEA</w:t>
      </w:r>
      <w:r w:rsidRPr="00760290">
        <w:rPr>
          <w:rFonts w:ascii="Times New Roman" w:eastAsia="TimesNewRomanPSMT" w:hAnsi="Times New Roman"/>
          <w:sz w:val="24"/>
          <w:szCs w:val="24"/>
        </w:rPr>
        <w:t xml:space="preserve">, Gh., (2000), </w:t>
      </w:r>
      <w:r w:rsidRPr="00760290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>
        <w:rPr>
          <w:rFonts w:ascii="Times New Roman" w:eastAsia="TimesNewRomanPSMT" w:hAnsi="Times New Roman"/>
          <w:sz w:val="24"/>
          <w:szCs w:val="24"/>
        </w:rPr>
        <w:t>, Editura An</w:t>
      </w:r>
      <w:r w:rsidRPr="00760290">
        <w:rPr>
          <w:rFonts w:ascii="Times New Roman" w:eastAsia="TimesNewRomanPSMT" w:hAnsi="Times New Roman"/>
          <w:sz w:val="24"/>
          <w:szCs w:val="24"/>
        </w:rPr>
        <w:t>Da, Bucureşti;</w:t>
      </w:r>
    </w:p>
    <w:p w14:paraId="1484EB4E" w14:textId="77777777" w:rsidR="00760290" w:rsidRPr="00E709A8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lastRenderedPageBreak/>
        <w:t xml:space="preserve">DRAGNEA, A., (coord.), (2002),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4A43CEE0" w14:textId="77777777" w:rsidR="00760290" w:rsidRPr="00E709A8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E709A8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2664426A" w14:textId="77777777" w:rsidR="00760290" w:rsidRPr="00E709A8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DRAGOMIR, P., SCARLAT, E., (2004),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E709A8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6F54AA95" w14:textId="77777777" w:rsidR="00760290" w:rsidRPr="00E709A8" w:rsidRDefault="00760290" w:rsidP="0076029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E709A8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1E20FA4F" w14:textId="77777777" w:rsidR="00760290" w:rsidRDefault="00760290" w:rsidP="0076029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E709A8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E709A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22DB0360" w14:textId="36278498" w:rsidR="00760290" w:rsidRPr="00E709A8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E709A8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471D5151" w14:textId="3CEB9E5F" w:rsidR="00760290" w:rsidRDefault="00760290" w:rsidP="0076029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709A8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E709A8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E709A8">
        <w:rPr>
          <w:rFonts w:ascii="Times New Roman" w:eastAsia="TimesNewRomanPSMT" w:hAnsi="Times New Roman"/>
          <w:sz w:val="24"/>
          <w:szCs w:val="24"/>
        </w:rPr>
        <w:t>, 2001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14:paraId="3D28C3AC" w14:textId="77777777" w:rsidR="001E7ED2" w:rsidRDefault="001E7ED2" w:rsidP="001E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14:paraId="36F6C69C" w14:textId="3DE2EB52" w:rsidR="001E7ED2" w:rsidRDefault="001E7ED2" w:rsidP="001E7ED2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EB351D">
        <w:rPr>
          <w:rStyle w:val="Emphasis"/>
          <w:rFonts w:ascii="Times New Roman" w:hAnsi="Times New Roman"/>
          <w:b/>
          <w:i w:val="0"/>
          <w:sz w:val="24"/>
          <w:szCs w:val="24"/>
        </w:rPr>
        <w:t xml:space="preserve">Lector univ.dr. </w:t>
      </w:r>
      <w:r>
        <w:rPr>
          <w:rStyle w:val="Emphasis"/>
          <w:rFonts w:ascii="Times New Roman" w:hAnsi="Times New Roman"/>
          <w:b/>
          <w:i w:val="0"/>
          <w:sz w:val="24"/>
          <w:szCs w:val="24"/>
        </w:rPr>
        <w:t>Sopa Ioan Sabin</w:t>
      </w:r>
    </w:p>
    <w:p w14:paraId="11EDAB4B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Metodica dezvoltării calităţii motrice viteza / coordonare / rezistenţă / forţă în cadrul lecţiei de educaţie fizică şi sport de la nivel primar / gimnazial / liceal</w:t>
      </w:r>
    </w:p>
    <w:p w14:paraId="0F4FBD59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Evaluarea motrică în cadrul lecţiei de educaţie fizică şi sport de la nivel primar / gimnazial / liceal </w:t>
      </w:r>
    </w:p>
    <w:p w14:paraId="1CCF3117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Particularităţi somato-funcţionale dezvoltate în cadrul lecţiei de educaţie fizică şi sport de la nivel primar / gimnazial / liceal </w:t>
      </w:r>
    </w:p>
    <w:p w14:paraId="2375445A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Învăţarea şi cosolidarea deprinderilor motrice prin jocuri dinamice în lecţia de educaţie fizică de la nivel primar / gimnazial / liceal</w:t>
      </w:r>
    </w:p>
    <w:p w14:paraId="5E89C9F0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Importanţa şi influenţa disciplinei educaţie fizică în dezvoltarea armonioasă a tinerilor</w:t>
      </w:r>
    </w:p>
    <w:p w14:paraId="5AD21D06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Metode interactive de predare în lecţia de educaţie fizică şi sport la nivel primar / gimnazial / liceal </w:t>
      </w:r>
    </w:p>
    <w:p w14:paraId="739F5CCC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Studiu privind importanţa selecţiei în jocul de volei</w:t>
      </w:r>
    </w:p>
    <w:p w14:paraId="02BC72D9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Studiu privind iniţierea în jocul de volei (7-10 ani)</w:t>
      </w:r>
    </w:p>
    <w:p w14:paraId="42C0D98E" w14:textId="77777777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Studiu privind învăţarea elementelor tehnico-tactice în jocul de </w:t>
      </w:r>
      <w:r w:rsidRPr="001E7ED2">
        <w:rPr>
          <w:rFonts w:ascii="Times New Roman" w:hAnsi="Times New Roman"/>
          <w:i/>
          <w:iCs/>
          <w:sz w:val="24"/>
          <w:szCs w:val="24"/>
        </w:rPr>
        <w:t>minivolei (10-12 ani) / speranţe (12-14 ani) / cadeţi (14-16 ani) / juniori (16-18 ani)</w:t>
      </w:r>
    </w:p>
    <w:p w14:paraId="26479D04" w14:textId="77777777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Studiu privind importanţa dezvoltării calităţilor motrice în jocul de </w:t>
      </w:r>
      <w:r w:rsidRPr="001E7ED2">
        <w:rPr>
          <w:rFonts w:ascii="Times New Roman" w:hAnsi="Times New Roman"/>
          <w:i/>
          <w:iCs/>
          <w:sz w:val="24"/>
          <w:szCs w:val="24"/>
        </w:rPr>
        <w:t>minivolei (10-12 ani) / speranţe (12-14 ani) / cadeţi (14-16 ani) / juniori (16-18 ani)</w:t>
      </w:r>
    </w:p>
    <w:p w14:paraId="391098F4" w14:textId="77777777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Studiu privind dezvoltarea agilităţii şi echilibrului în jocul de </w:t>
      </w:r>
      <w:r w:rsidRPr="001E7ED2">
        <w:rPr>
          <w:rFonts w:ascii="Times New Roman" w:hAnsi="Times New Roman"/>
          <w:i/>
          <w:iCs/>
          <w:sz w:val="24"/>
          <w:szCs w:val="24"/>
        </w:rPr>
        <w:t>minivolei (10-12 ani) / speranţe (12-14 ani) / cadeţi (14-16 ani) / juniori (16-18 ani)</w:t>
      </w:r>
    </w:p>
    <w:p w14:paraId="32AAC0FA" w14:textId="77777777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Studiu privind jocul de volei în şcoală la nivelul </w:t>
      </w:r>
      <w:r w:rsidRPr="001E7ED2">
        <w:rPr>
          <w:rFonts w:ascii="Times New Roman" w:hAnsi="Times New Roman"/>
          <w:i/>
          <w:iCs/>
          <w:sz w:val="24"/>
          <w:szCs w:val="24"/>
        </w:rPr>
        <w:t xml:space="preserve">învăţământului primar / gimnazial / liceeal </w:t>
      </w:r>
    </w:p>
    <w:p w14:paraId="3DBC4641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Studiu privind învăţarea elementelor tehnice în jocul de volei prin jocuri dinamice</w:t>
      </w:r>
    </w:p>
    <w:p w14:paraId="227645F6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Metodica pregătirii echipei reprezentative şcolare/liceale de volei</w:t>
      </w:r>
    </w:p>
    <w:p w14:paraId="34CDE455" w14:textId="77777777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Studiu privind importanţa coeziunii grupurilor sportive </w:t>
      </w:r>
      <w:r w:rsidRPr="001E7ED2">
        <w:rPr>
          <w:rFonts w:ascii="Times New Roman" w:hAnsi="Times New Roman"/>
          <w:i/>
          <w:iCs/>
          <w:sz w:val="24"/>
          <w:szCs w:val="24"/>
        </w:rPr>
        <w:t>(orice joc sportiv de echipă)</w:t>
      </w:r>
    </w:p>
    <w:p w14:paraId="7C3FE312" w14:textId="7DE345AD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Activităţile motrice surse de socializare la nivelul învăţământului </w:t>
      </w:r>
      <w:r w:rsidRPr="001E7ED2">
        <w:rPr>
          <w:rFonts w:ascii="Times New Roman" w:hAnsi="Times New Roman"/>
          <w:i/>
          <w:iCs/>
          <w:sz w:val="24"/>
          <w:szCs w:val="24"/>
        </w:rPr>
        <w:t xml:space="preserve">primar / gimnazial / liceeal </w:t>
      </w:r>
    </w:p>
    <w:p w14:paraId="38972847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Studiu privind importanţa antropometriei în evidenţierea influenţei pozitive a sportului asupra organismului uman</w:t>
      </w:r>
    </w:p>
    <w:p w14:paraId="08AE7660" w14:textId="77777777" w:rsid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>Studiu privind impactul competiţiilor sportive asupra socializării şi integrării indivizilor în grup</w:t>
      </w:r>
    </w:p>
    <w:p w14:paraId="6EE49A1B" w14:textId="0E7DBC53" w:rsidR="001E7ED2" w:rsidRPr="001E7ED2" w:rsidRDefault="001E7ED2" w:rsidP="001E7ED2">
      <w:pPr>
        <w:pStyle w:val="ListParagraph"/>
        <w:numPr>
          <w:ilvl w:val="1"/>
          <w:numId w:val="23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E7ED2">
        <w:rPr>
          <w:rFonts w:ascii="Times New Roman" w:hAnsi="Times New Roman"/>
          <w:iCs/>
          <w:sz w:val="24"/>
          <w:szCs w:val="24"/>
        </w:rPr>
        <w:t xml:space="preserve">Studiu privind descoperirea liderului echipei sportive </w:t>
      </w:r>
      <w:r w:rsidRPr="001E7ED2">
        <w:rPr>
          <w:rFonts w:ascii="Times New Roman" w:hAnsi="Times New Roman"/>
          <w:i/>
          <w:iCs/>
          <w:sz w:val="24"/>
          <w:szCs w:val="24"/>
        </w:rPr>
        <w:t>(orice joc sportiv de echipă)</w:t>
      </w:r>
    </w:p>
    <w:p w14:paraId="22144972" w14:textId="77777777" w:rsidR="001E7ED2" w:rsidRDefault="001E7ED2" w:rsidP="001E7E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2DC96" w14:textId="71188AA5" w:rsidR="001E7ED2" w:rsidRPr="00E709A8" w:rsidRDefault="001E7ED2" w:rsidP="001E7E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709A8">
        <w:rPr>
          <w:rFonts w:ascii="Times New Roman" w:hAnsi="Times New Roman"/>
          <w:sz w:val="24"/>
          <w:szCs w:val="24"/>
        </w:rPr>
        <w:t>Bibliografie:</w:t>
      </w:r>
    </w:p>
    <w:p w14:paraId="1D45BE6D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 xml:space="preserve">ACHIM, C., (2021),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Lecţia de educaţie fizică prin joc,</w:t>
      </w:r>
      <w:r w:rsidRPr="001E7ED2">
        <w:rPr>
          <w:rFonts w:ascii="Times New Roman" w:eastAsia="TimesNewRomanPSMT" w:hAnsi="Times New Roman"/>
          <w:sz w:val="24"/>
          <w:szCs w:val="24"/>
        </w:rPr>
        <w:t xml:space="preserve"> Ed. CONSTANT, Sibiu.</w:t>
      </w:r>
    </w:p>
    <w:p w14:paraId="5AB214B4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Didactica educaţiei fizice</w:t>
      </w:r>
      <w:r w:rsidRPr="001E7ED2">
        <w:rPr>
          <w:rFonts w:ascii="Times New Roman" w:eastAsia="TimesNewRomanPSMT" w:hAnsi="Times New Roman"/>
          <w:sz w:val="24"/>
          <w:szCs w:val="24"/>
        </w:rPr>
        <w:t>, A.N.E.F.S, Bucureşti.</w:t>
      </w:r>
    </w:p>
    <w:p w14:paraId="41FC5BB8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 xml:space="preserve">CÂRSTEA, Gh., (2000),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Teoria şi metodica educţiei fizice şi sportului</w:t>
      </w:r>
      <w:r w:rsidRPr="001E7ED2">
        <w:rPr>
          <w:rFonts w:ascii="Times New Roman" w:eastAsia="TimesNewRomanPSMT" w:hAnsi="Times New Roman"/>
          <w:sz w:val="24"/>
          <w:szCs w:val="24"/>
        </w:rPr>
        <w:t>, Editura AnDa, Bucureşti;</w:t>
      </w:r>
    </w:p>
    <w:p w14:paraId="3931DE27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 xml:space="preserve">DRAGNEA, A., (coord.), (2002),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Teoria educaţiei fizice şi sportului</w:t>
      </w:r>
      <w:r w:rsidRPr="001E7ED2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08636EB6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>DRAGNEA, A., BOTA, A., STĂNESCU, M., TEODORESCU, S., ŞERBĂNOIU, S., TUDOR,V. (2006),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 xml:space="preserve"> Educaţie fizică şi sport – teorie şi didactică</w:t>
      </w:r>
      <w:r w:rsidRPr="001E7ED2">
        <w:rPr>
          <w:rFonts w:ascii="Times New Roman" w:eastAsia="TimesNewRomanPSMT" w:hAnsi="Times New Roman"/>
          <w:sz w:val="24"/>
          <w:szCs w:val="24"/>
        </w:rPr>
        <w:t>, Ed. FEST, Bucureşti.</w:t>
      </w:r>
    </w:p>
    <w:p w14:paraId="0C0B3E28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lastRenderedPageBreak/>
        <w:t xml:space="preserve">DRAGOMIR, P., SCARLAT, E., (2004),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Educaţia fizică – repere noi, mutaţii necesare</w:t>
      </w:r>
      <w:r w:rsidRPr="001E7ED2">
        <w:rPr>
          <w:rFonts w:ascii="Times New Roman" w:eastAsia="TimesNewRomanPSMT" w:hAnsi="Times New Roman"/>
          <w:sz w:val="24"/>
          <w:szCs w:val="24"/>
        </w:rPr>
        <w:t>, Ed. Didactică şi Pedagogică, Bucureşti.</w:t>
      </w:r>
    </w:p>
    <w:p w14:paraId="04D6F02C" w14:textId="77777777" w:rsidR="001E7ED2" w:rsidRP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EPURAN, M., (2005),  </w:t>
      </w:r>
      <w:r w:rsidRPr="001E7ED2">
        <w:rPr>
          <w:rFonts w:ascii="Times New Roman" w:hAnsi="Times New Roman"/>
          <w:i/>
          <w:color w:val="000000"/>
          <w:sz w:val="24"/>
          <w:szCs w:val="24"/>
          <w:lang w:eastAsia="ro-RO"/>
        </w:rPr>
        <w:t xml:space="preserve">Metodologia cercetǎrii activitǎţilor  corporale, </w:t>
      </w:r>
      <w:r w:rsidRPr="001E7ED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Ed. FEST, Bucuresti. </w:t>
      </w:r>
    </w:p>
    <w:p w14:paraId="2FA07069" w14:textId="77777777" w:rsidR="001E7ED2" w:rsidRP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SCARLAT, E., SCARLAT, B., (2011),  </w:t>
      </w:r>
      <w:r w:rsidRPr="001E7ED2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Tratat de educaţie fizică</w:t>
      </w:r>
      <w:r w:rsidRPr="001E7ED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Ed. Didactică şi Pedagogică, Bucureşti. </w:t>
      </w:r>
    </w:p>
    <w:p w14:paraId="7704070A" w14:textId="77777777" w:rsid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Programa şcolară pentru Educaţie Fizică,</w:t>
      </w:r>
      <w:r w:rsidRPr="001E7ED2">
        <w:rPr>
          <w:rFonts w:ascii="Times New Roman" w:eastAsia="TimesNewRomanPSMT" w:hAnsi="Times New Roman"/>
          <w:sz w:val="24"/>
          <w:szCs w:val="24"/>
        </w:rPr>
        <w:t xml:space="preserve"> Anexa nr. 2 la ordinul ministrului educaţiei naţionale nr. 3418/19.03.2013.</w:t>
      </w:r>
    </w:p>
    <w:p w14:paraId="7619221E" w14:textId="1F8972C1" w:rsidR="001E7ED2" w:rsidRPr="001E7ED2" w:rsidRDefault="001E7ED2" w:rsidP="001E7ED2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E7ED2">
        <w:rPr>
          <w:rFonts w:ascii="Times New Roman" w:eastAsia="TimesNewRomanPSMT" w:hAnsi="Times New Roman"/>
          <w:sz w:val="24"/>
          <w:szCs w:val="24"/>
        </w:rPr>
        <w:t xml:space="preserve">*** </w:t>
      </w:r>
      <w:r w:rsidRPr="001E7ED2">
        <w:rPr>
          <w:rFonts w:ascii="Times New Roman" w:eastAsia="TimesNewRomanPSMT" w:hAnsi="Times New Roman"/>
          <w:i/>
          <w:sz w:val="24"/>
          <w:szCs w:val="24"/>
        </w:rPr>
        <w:t>M.E.C. - Ghid metodologic de aplicare a programei de educaţie fizică şi sport</w:t>
      </w:r>
      <w:r w:rsidRPr="001E7ED2">
        <w:rPr>
          <w:rFonts w:ascii="Times New Roman" w:eastAsia="TimesNewRomanPSMT" w:hAnsi="Times New Roman"/>
          <w:sz w:val="24"/>
          <w:szCs w:val="24"/>
        </w:rPr>
        <w:t>, 2001.</w:t>
      </w:r>
    </w:p>
    <w:p w14:paraId="4A950275" w14:textId="77777777" w:rsidR="001E7ED2" w:rsidRPr="00E709A8" w:rsidRDefault="001E7ED2" w:rsidP="001E7ED2">
      <w:pPr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eastAsia="TimesNewRomanPSMT" w:hAnsi="Times New Roman"/>
          <w:i w:val="0"/>
          <w:iCs w:val="0"/>
          <w:sz w:val="24"/>
          <w:szCs w:val="24"/>
        </w:rPr>
      </w:pPr>
    </w:p>
    <w:p w14:paraId="4634B246" w14:textId="77777777" w:rsidR="00E709A8" w:rsidRPr="00AD3DAD" w:rsidRDefault="00E709A8" w:rsidP="00E709A8">
      <w:pPr>
        <w:spacing w:after="0" w:line="240" w:lineRule="auto"/>
        <w:jc w:val="both"/>
        <w:rPr>
          <w:rStyle w:val="Emphasis"/>
          <w:rFonts w:ascii="Times New Roman" w:hAnsi="Times New Roman"/>
          <w:i w:val="0"/>
          <w:sz w:val="16"/>
          <w:szCs w:val="16"/>
        </w:rPr>
      </w:pPr>
    </w:p>
    <w:p w14:paraId="1F263C87" w14:textId="486941CA" w:rsidR="001378F7" w:rsidRPr="00AD3DAD" w:rsidRDefault="001378F7" w:rsidP="00DE3D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        </w:t>
      </w:r>
    </w:p>
    <w:sectPr w:rsidR="001378F7" w:rsidRPr="00AD3DAD" w:rsidSect="00AD3DAD">
      <w:pgSz w:w="11906" w:h="16838" w:code="9"/>
      <w:pgMar w:top="576" w:right="1296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1C78C" w14:textId="77777777" w:rsidR="00161FA7" w:rsidRDefault="00161FA7" w:rsidP="00042CC2">
      <w:pPr>
        <w:spacing w:after="0" w:line="240" w:lineRule="auto"/>
      </w:pPr>
      <w:r>
        <w:separator/>
      </w:r>
    </w:p>
  </w:endnote>
  <w:endnote w:type="continuationSeparator" w:id="0">
    <w:p w14:paraId="091D8444" w14:textId="77777777" w:rsidR="00161FA7" w:rsidRDefault="00161FA7" w:rsidP="0004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3C22A" w14:textId="77777777" w:rsidR="00161FA7" w:rsidRDefault="00161FA7" w:rsidP="00042CC2">
      <w:pPr>
        <w:spacing w:after="0" w:line="240" w:lineRule="auto"/>
      </w:pPr>
      <w:r>
        <w:separator/>
      </w:r>
    </w:p>
  </w:footnote>
  <w:footnote w:type="continuationSeparator" w:id="0">
    <w:p w14:paraId="182FCCFA" w14:textId="77777777" w:rsidR="00161FA7" w:rsidRDefault="00161FA7" w:rsidP="0004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13ECE"/>
    <w:multiLevelType w:val="hybridMultilevel"/>
    <w:tmpl w:val="CCFA417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3610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3DD9"/>
    <w:multiLevelType w:val="hybridMultilevel"/>
    <w:tmpl w:val="F40AB3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55AB"/>
    <w:multiLevelType w:val="hybridMultilevel"/>
    <w:tmpl w:val="B1022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066F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39AD"/>
    <w:multiLevelType w:val="hybridMultilevel"/>
    <w:tmpl w:val="E538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67A95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E2C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A00BE6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70DBA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C7FCF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B796B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41265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4676C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2BA9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246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26072"/>
    <w:multiLevelType w:val="hybridMultilevel"/>
    <w:tmpl w:val="CE3A13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00D0C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3F4D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B3BBC"/>
    <w:multiLevelType w:val="hybridMultilevel"/>
    <w:tmpl w:val="A052E8B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5816F2"/>
    <w:multiLevelType w:val="hybridMultilevel"/>
    <w:tmpl w:val="01E2BE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A73C6"/>
    <w:multiLevelType w:val="hybridMultilevel"/>
    <w:tmpl w:val="D80C05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19"/>
  </w:num>
  <w:num w:numId="14">
    <w:abstractNumId w:val="1"/>
  </w:num>
  <w:num w:numId="15">
    <w:abstractNumId w:val="21"/>
  </w:num>
  <w:num w:numId="16">
    <w:abstractNumId w:val="22"/>
  </w:num>
  <w:num w:numId="17">
    <w:abstractNumId w:val="11"/>
  </w:num>
  <w:num w:numId="18">
    <w:abstractNumId w:val="7"/>
  </w:num>
  <w:num w:numId="19">
    <w:abstractNumId w:val="9"/>
  </w:num>
  <w:num w:numId="20">
    <w:abstractNumId w:val="16"/>
  </w:num>
  <w:num w:numId="21">
    <w:abstractNumId w:val="13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5D"/>
    <w:rsid w:val="00042CC2"/>
    <w:rsid w:val="000941B0"/>
    <w:rsid w:val="001378F7"/>
    <w:rsid w:val="001508EA"/>
    <w:rsid w:val="00153058"/>
    <w:rsid w:val="00161FA7"/>
    <w:rsid w:val="0018041C"/>
    <w:rsid w:val="001E7ED2"/>
    <w:rsid w:val="00216566"/>
    <w:rsid w:val="00231EB1"/>
    <w:rsid w:val="0024374F"/>
    <w:rsid w:val="002719E6"/>
    <w:rsid w:val="002E4D47"/>
    <w:rsid w:val="002E796D"/>
    <w:rsid w:val="003D6F10"/>
    <w:rsid w:val="0048617A"/>
    <w:rsid w:val="005B399F"/>
    <w:rsid w:val="00673492"/>
    <w:rsid w:val="006A7D74"/>
    <w:rsid w:val="006E13BA"/>
    <w:rsid w:val="00760290"/>
    <w:rsid w:val="00847C76"/>
    <w:rsid w:val="009B335D"/>
    <w:rsid w:val="009D0865"/>
    <w:rsid w:val="00A63574"/>
    <w:rsid w:val="00A80234"/>
    <w:rsid w:val="00AD3DAD"/>
    <w:rsid w:val="00B30DAB"/>
    <w:rsid w:val="00B87E25"/>
    <w:rsid w:val="00BD18B9"/>
    <w:rsid w:val="00C51BA9"/>
    <w:rsid w:val="00D05AD4"/>
    <w:rsid w:val="00DE3D8B"/>
    <w:rsid w:val="00DF46B2"/>
    <w:rsid w:val="00E709A8"/>
    <w:rsid w:val="00E76E6F"/>
    <w:rsid w:val="00E95CA4"/>
    <w:rsid w:val="00EB351D"/>
    <w:rsid w:val="00ED56F7"/>
    <w:rsid w:val="00F3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8020"/>
  <w15:docId w15:val="{7EF5692D-3445-4F56-A29B-81972D2D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BA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19E6"/>
    <w:rPr>
      <w:i/>
      <w:iCs/>
    </w:rPr>
  </w:style>
  <w:style w:type="paragraph" w:styleId="NoSpacing">
    <w:name w:val="No Spacing"/>
    <w:uiPriority w:val="1"/>
    <w:qFormat/>
    <w:rsid w:val="0076029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2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2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0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8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7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1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6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3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37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13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34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77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</dc:creator>
  <cp:lastModifiedBy>student stiinte</cp:lastModifiedBy>
  <cp:revision>2</cp:revision>
  <dcterms:created xsi:type="dcterms:W3CDTF">2025-09-30T09:22:00Z</dcterms:created>
  <dcterms:modified xsi:type="dcterms:W3CDTF">2025-09-30T09:22:00Z</dcterms:modified>
</cp:coreProperties>
</file>