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05023" w14:textId="7BBA06EA" w:rsidR="00C94CD8" w:rsidRPr="009E1DC8" w:rsidRDefault="00510A56" w:rsidP="00264B38">
      <w:pPr>
        <w:ind w:right="-81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9E1DC8">
        <w:rPr>
          <w:rFonts w:ascii="Times New Roman" w:hAnsi="Times New Roman" w:cs="Times New Roman"/>
          <w:b/>
          <w:sz w:val="28"/>
          <w:szCs w:val="24"/>
          <w:lang w:val="ro-RO"/>
        </w:rPr>
        <w:t xml:space="preserve">Coordonatori științifici GRAD I </w:t>
      </w:r>
    </w:p>
    <w:p w14:paraId="1C7D90A6" w14:textId="77777777" w:rsidR="00510A56" w:rsidRPr="009E1DC8" w:rsidRDefault="003A043C" w:rsidP="00264B38">
      <w:pPr>
        <w:ind w:right="-81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9E1DC8">
        <w:rPr>
          <w:rFonts w:ascii="Times New Roman" w:hAnsi="Times New Roman" w:cs="Times New Roman"/>
          <w:b/>
          <w:sz w:val="28"/>
          <w:szCs w:val="24"/>
          <w:lang w:val="ro-RO"/>
        </w:rPr>
        <w:t>Limba și literatura g</w:t>
      </w:r>
      <w:r w:rsidR="00510A56" w:rsidRPr="009E1DC8">
        <w:rPr>
          <w:rFonts w:ascii="Times New Roman" w:hAnsi="Times New Roman" w:cs="Times New Roman"/>
          <w:b/>
          <w:sz w:val="28"/>
          <w:szCs w:val="24"/>
          <w:lang w:val="ro-RO"/>
        </w:rPr>
        <w:t>ermană</w:t>
      </w:r>
    </w:p>
    <w:p w14:paraId="18230161" w14:textId="77777777" w:rsidR="003A043C" w:rsidRPr="003A043C" w:rsidRDefault="003A043C" w:rsidP="00264B38">
      <w:pPr>
        <w:pStyle w:val="ListParagraph"/>
        <w:ind w:right="-810"/>
        <w:rPr>
          <w:rFonts w:ascii="Times New Roman" w:hAnsi="Times New Roman" w:cs="Times New Roman"/>
          <w:sz w:val="24"/>
          <w:szCs w:val="24"/>
          <w:lang w:val="ro-RO"/>
        </w:rPr>
      </w:pPr>
    </w:p>
    <w:p w14:paraId="3509455C" w14:textId="77777777" w:rsidR="00152982" w:rsidRPr="00510A56" w:rsidRDefault="00152982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</w:p>
    <w:p w14:paraId="3FB6B77C" w14:textId="203278A4" w:rsidR="00152982" w:rsidRDefault="00152982" w:rsidP="00264B38">
      <w:pPr>
        <w:pStyle w:val="ListParagraph"/>
        <w:numPr>
          <w:ilvl w:val="0"/>
          <w:numId w:val="3"/>
        </w:num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Lector univ. dr.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Marius-Daniel Stroia</w:t>
      </w:r>
      <w:r w:rsidRPr="0015298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hyperlink r:id="rId7" w:history="1">
        <w:r w:rsidRPr="004C0AA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marius.stroia@ulbsibiu.ro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5FA9DA73" w14:textId="77777777" w:rsidR="00152982" w:rsidRDefault="00152982" w:rsidP="00264B38">
      <w:pPr>
        <w:ind w:left="36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1: </w:t>
      </w:r>
      <w:r w:rsidRPr="00152982">
        <w:rPr>
          <w:rFonts w:ascii="Times New Roman" w:hAnsi="Times New Roman" w:cs="Times New Roman"/>
          <w:sz w:val="24"/>
          <w:szCs w:val="24"/>
          <w:lang w:val="ro-RO"/>
        </w:rPr>
        <w:t>Der Einsatz von Computern im Fremdsprachenunterricht</w:t>
      </w:r>
    </w:p>
    <w:p w14:paraId="122E55C8" w14:textId="77777777" w:rsid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Bibliografie:</w:t>
      </w:r>
    </w:p>
    <w:p w14:paraId="169D91A1" w14:textId="77777777" w:rsidR="00152982" w:rsidRP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>Bitkom (2015): Digitale Schule – vernetztes Lernen. Ergebnisse repräsentativer Schüler- und Lehrerbefragungen zum Einsatz digitaler Medien im Schulunterricht. Online unter: https://www.bitkom.org/sites/default/files/file/import/BITKOM-Studie-Digitale-Schule2015.pdf</w:t>
      </w:r>
    </w:p>
    <w:p w14:paraId="35E89B44" w14:textId="77777777" w:rsidR="00152982" w:rsidRP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>eEducation Austria (2021): Digitale Infrastruktur, Lernplattformen und alternative Software. Online unter: https://eeducation.at/ressourcen/plattformen</w:t>
      </w:r>
    </w:p>
    <w:p w14:paraId="37994803" w14:textId="77777777" w:rsidR="00152982" w:rsidRP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>Herzig, Bardo (2017): Digitalisierung und Mediatisierung – didaktische und pädagogische Herausforderungen. In: Fischer, Christian (Hg.): Pädagogischer Mehrwert? Digitale Medien in Schule und Unterricht. Münster: Waxmann Verlag. 25-58.</w:t>
      </w:r>
    </w:p>
    <w:p w14:paraId="0E6C596F" w14:textId="77777777" w:rsidR="00152982" w:rsidRP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 xml:space="preserve">Kerres, Michael (2018): Mediendidaktik. Konzeption und Entwicklung digitaler Lernangebote. 5. Auflage. Berlin/Bosten: de Gruyter Verlag. </w:t>
      </w:r>
    </w:p>
    <w:p w14:paraId="6DAFAF98" w14:textId="77777777" w:rsidR="00152982" w:rsidRP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>Marci-Boehncke, Gudrun (2018): Mediatisierung und Schule. Von digitalem Lesen als neuer Kompetenz und anderen notwendigen Lehr-/Lernbedingungen. In: Kalina, Andreas/Krotz, Friedrich/Rath, Matthias/Roth-Ebner, Caroline (Hg.): Mediatisierte Gesellschaften. Medienkommunikation und Sozialwelten im Wandel. Baden-Baden: Nomos. 224-250.</w:t>
      </w:r>
    </w:p>
    <w:p w14:paraId="07F043DF" w14:textId="77777777" w:rsid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>Rösler, Dietmar (2007): E-learning Fremdsprachen - eine kritische Einführung. Stauffenburg Einführungen, Band 18, Tübingen.</w:t>
      </w:r>
    </w:p>
    <w:p w14:paraId="276879FC" w14:textId="77777777" w:rsidR="00152982" w:rsidRDefault="00152982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Tema 2: </w:t>
      </w:r>
      <w:r w:rsidRPr="00152982">
        <w:rPr>
          <w:rFonts w:ascii="Times New Roman" w:hAnsi="Times New Roman" w:cs="Times New Roman"/>
          <w:sz w:val="24"/>
          <w:szCs w:val="24"/>
          <w:lang w:val="ro-RO"/>
        </w:rPr>
        <w:t>Die Entwicklung der fremdsprachlichen Kompetenzen durch Übersetzungen</w:t>
      </w:r>
    </w:p>
    <w:p w14:paraId="6E1C8652" w14:textId="77777777" w:rsidR="00152982" w:rsidRDefault="00152982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5759E675" w14:textId="77777777" w:rsidR="00152982" w:rsidRP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>Ludger, Schiffler (2002): Fremdsrpachen effektivr lehren und lernen: Auer, Donauwörth</w:t>
      </w:r>
    </w:p>
    <w:p w14:paraId="2EEAFB49" w14:textId="77777777" w:rsidR="00152982" w:rsidRP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>Rampillon, Ute (2000): Aufgabentypologie zum autonomen Lernen: Max Hueber, Ismanning.</w:t>
      </w:r>
    </w:p>
    <w:p w14:paraId="07B6DEC3" w14:textId="77777777" w:rsidR="00152982" w:rsidRP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>Roche, Jörg (2005): Fremdsprachenerwerb; Fremdsprachendidaktik: UTB, A. Francke, Tübingen.</w:t>
      </w:r>
    </w:p>
    <w:p w14:paraId="0D8C9E02" w14:textId="77777777" w:rsidR="00152982" w:rsidRP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>Rösler, Dietmar (1994): Deutsch als Fremdsprache, J. B. Metzler Verlag, Stuttgart, Weimar</w:t>
      </w:r>
    </w:p>
    <w:p w14:paraId="66966AEC" w14:textId="77777777" w:rsidR="00152982" w:rsidRDefault="0015298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52982">
        <w:rPr>
          <w:rFonts w:ascii="Times New Roman" w:hAnsi="Times New Roman" w:cs="Times New Roman"/>
          <w:sz w:val="24"/>
          <w:szCs w:val="24"/>
          <w:lang w:val="ro-RO"/>
        </w:rPr>
        <w:t>Kautz, Ulrich (2002): Handbuch Didaktik des Übersetzens und Dolmetschens, Judicium,  München</w:t>
      </w:r>
    </w:p>
    <w:p w14:paraId="3390C26B" w14:textId="77777777" w:rsidR="00456AFB" w:rsidRPr="00456AFB" w:rsidRDefault="00456AFB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  <w:t xml:space="preserve">Tema 3: </w:t>
      </w:r>
      <w:r w:rsidRPr="00456AFB">
        <w:rPr>
          <w:rFonts w:ascii="Times New Roman" w:hAnsi="Times New Roman" w:cs="Times New Roman"/>
          <w:sz w:val="24"/>
          <w:szCs w:val="24"/>
          <w:lang w:val="ro-RO"/>
        </w:rPr>
        <w:t>Online Ressourcen zur Entwicklung der deutschen Sprachkompetenz</w:t>
      </w:r>
    </w:p>
    <w:p w14:paraId="537F3ED0" w14:textId="77777777" w:rsidR="00456AFB" w:rsidRDefault="00456AFB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Bibliografie:</w:t>
      </w:r>
    </w:p>
    <w:p w14:paraId="53999764" w14:textId="77777777" w:rsidR="00456AFB" w:rsidRPr="00456AFB" w:rsidRDefault="00456AFB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56AFB">
        <w:rPr>
          <w:rFonts w:ascii="Times New Roman" w:hAnsi="Times New Roman" w:cs="Times New Roman"/>
          <w:sz w:val="24"/>
          <w:szCs w:val="24"/>
          <w:lang w:val="ro-RO"/>
        </w:rPr>
        <w:t>Roche, Jörg (2008): Handbuch Mediendidaktik. Deutsch als Fremdsprache. Qualifiziert Unterrichten, Hueber: Ismanning.</w:t>
      </w:r>
    </w:p>
    <w:p w14:paraId="4651AB66" w14:textId="77777777" w:rsidR="00456AFB" w:rsidRPr="00456AFB" w:rsidRDefault="00456AFB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56AFB">
        <w:rPr>
          <w:rFonts w:ascii="Times New Roman" w:hAnsi="Times New Roman" w:cs="Times New Roman"/>
          <w:sz w:val="24"/>
          <w:szCs w:val="24"/>
          <w:lang w:val="ro-RO"/>
        </w:rPr>
        <w:t>Rösler, Dietmar (2007): E-learning Fremdsprachen - eine kritische Einführung. Stauffenburg Einführungen, Band 18, Tübingen.</w:t>
      </w:r>
    </w:p>
    <w:p w14:paraId="46293A40" w14:textId="77777777" w:rsidR="00456AFB" w:rsidRPr="00456AFB" w:rsidRDefault="00456AFB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56AFB">
        <w:rPr>
          <w:rFonts w:ascii="Times New Roman" w:hAnsi="Times New Roman" w:cs="Times New Roman"/>
          <w:sz w:val="24"/>
          <w:szCs w:val="24"/>
          <w:lang w:val="ro-RO"/>
        </w:rPr>
        <w:t>Schönherr, Hartmut; Tiedemann, Paul (1999): Internet für Germanisten. Eine Praxisorientierte Einführung: Primus, Darmstadt</w:t>
      </w:r>
    </w:p>
    <w:p w14:paraId="36AC8D0E" w14:textId="77777777" w:rsidR="00456AFB" w:rsidRPr="00456AFB" w:rsidRDefault="00456AFB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56AFB">
        <w:rPr>
          <w:rFonts w:ascii="Times New Roman" w:hAnsi="Times New Roman" w:cs="Times New Roman"/>
          <w:sz w:val="24"/>
          <w:szCs w:val="24"/>
          <w:lang w:val="ro-RO"/>
        </w:rPr>
        <w:t>Barkowski, Hans; Funk Hermann (Hrsg.)(2004): Daf Nehrsprachigkeit. Unterricht. Theorie. Lernerautonomie und Fremdsprachenunterricht. Cornelsen, Berlin.</w:t>
      </w:r>
    </w:p>
    <w:p w14:paraId="14AC29D4" w14:textId="77777777" w:rsidR="00152982" w:rsidRDefault="00456AFB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56AFB">
        <w:rPr>
          <w:rFonts w:ascii="Times New Roman" w:hAnsi="Times New Roman" w:cs="Times New Roman"/>
          <w:sz w:val="24"/>
          <w:szCs w:val="24"/>
          <w:lang w:val="ro-RO"/>
        </w:rPr>
        <w:t>Bosenius, Petra; Donnerstag, Jürgen (Hrsg.)(2004): Interaktive Medien und Fremdsprachenlernen. Peter Lang: Frankfurt am Main</w:t>
      </w:r>
    </w:p>
    <w:p w14:paraId="2BCD7864" w14:textId="62C1DA6A" w:rsidR="00456AFB" w:rsidRDefault="00456AFB" w:rsidP="00264B38">
      <w:pPr>
        <w:pStyle w:val="ListParagraph"/>
        <w:numPr>
          <w:ilvl w:val="0"/>
          <w:numId w:val="3"/>
        </w:num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Conf.</w:t>
      </w:r>
      <w:r w:rsidRPr="001529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 dr.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Dana Janetta Dogaru</w:t>
      </w:r>
      <w:r w:rsidRPr="0015298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hyperlink r:id="rId8" w:history="1">
        <w:r w:rsidRPr="004C0AA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dana.dogaru@ulbsibiu.ro</w:t>
        </w:r>
      </w:hyperlink>
      <w:r w:rsidR="0040588E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)</w:t>
      </w:r>
    </w:p>
    <w:p w14:paraId="04906E05" w14:textId="77777777" w:rsidR="00456AFB" w:rsidRDefault="00456AFB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1: </w:t>
      </w:r>
      <w:r w:rsidRPr="00456AFB">
        <w:rPr>
          <w:rFonts w:ascii="Times New Roman" w:hAnsi="Times New Roman" w:cs="Times New Roman"/>
          <w:sz w:val="24"/>
          <w:szCs w:val="24"/>
          <w:lang w:val="ro-RO"/>
        </w:rPr>
        <w:t>Descrierea structurilor gramaticale sub aspectul teoriei guvernarii. Favorizarea procesului de invatare a limbii germane ca limba straina</w:t>
      </w:r>
    </w:p>
    <w:p w14:paraId="33D9798D" w14:textId="77777777" w:rsidR="00456AFB" w:rsidRDefault="006B5B6A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Bibliografie: </w:t>
      </w:r>
    </w:p>
    <w:p w14:paraId="3918F7DB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Duden-Grammatik (2009): Duden. Die Grammatik – unentbehrlich für richtiges Deutsch. Hrsg. von der Dudenredaktion. Bearb. von Kathrin Kunkel-Razum; Franziska Münzberg u.a. 8. Aufl. Mannheim, Leipzig, Wien, Zürich. (Duden 4).</w:t>
      </w:r>
    </w:p>
    <w:p w14:paraId="0DE95A0A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 xml:space="preserve">Eisenberg, Peter (2020): Grundriss der deutschen Grammatik. Teil 2: Der Satz. 5., durchges. Aufl.. Stuttgart u.a. </w:t>
      </w:r>
    </w:p>
    <w:p w14:paraId="4C2FDE11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Engel, Ulrich (2009): Syntax der deutschen Gegenwartssprache. Völlig neu bearb. Edition. Erich Schmidt Verlag.</w:t>
      </w:r>
    </w:p>
    <w:p w14:paraId="63670100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Engel, Ulrich (2009): Deutsche Grammatik. 2., durchges. Auflage. München.</w:t>
      </w:r>
    </w:p>
    <w:p w14:paraId="019E3A24" w14:textId="77777777" w:rsid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Engel, Ulrich / Isbăşescu, Mihai / Stănescu, Speranţa / Nicolae, Octavian (1993): Kontrastive Grammatik. Deutsch- Rumänisch. Unter Mitarb. von Katharina Barba, Lucia Cara, Valerie Horak [u.a.]. 2. Bde. Heidelberg.</w:t>
      </w:r>
    </w:p>
    <w:p w14:paraId="2E292217" w14:textId="77777777" w:rsidR="006B5B6A" w:rsidRDefault="006B5B6A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2: 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>Textul ca si unitate gramaticala. Descrierea structurilor gramaticale ale limbii germane la nivel de text</w:t>
      </w:r>
    </w:p>
    <w:p w14:paraId="7B0D89DF" w14:textId="77777777" w:rsidR="006B5B6A" w:rsidRDefault="006B5B6A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Bibliografie: </w:t>
      </w:r>
    </w:p>
    <w:p w14:paraId="516F1A39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Adamzik, Kirsten (2016): Textlinguistik. Grundlagen, Kontroversen, Perspektiven. De Gruyter.</w:t>
      </w:r>
    </w:p>
    <w:p w14:paraId="2E4DD5A6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 xml:space="preserve">Brinker, Klaus; Cölfen, Hermann; Pappert, Steffen (2018): Linguistische Textanalyse. </w:t>
      </w:r>
    </w:p>
    <w:p w14:paraId="7B0A0C14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Duden-Grammatik (2009): Duden. Die Grammatik – unentbehrlich für richtiges Deutsch. Hrsg. von der Dudenredaktion. Bearb. von Kathrin Kunkel-Razum; Franziska Münzberg u.a. 8. Aufl. Mannheim, Leipzig, Wien, Zürich. (Duden 4).</w:t>
      </w:r>
    </w:p>
    <w:p w14:paraId="4B7E661B" w14:textId="77777777" w:rsidR="006B5B6A" w:rsidRPr="006B5B6A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Eisenberg, Pete</w:t>
      </w:r>
      <w:r w:rsidR="006B5B6A" w:rsidRPr="006B5B6A">
        <w:rPr>
          <w:rFonts w:ascii="Times New Roman" w:hAnsi="Times New Roman" w:cs="Times New Roman"/>
          <w:sz w:val="24"/>
          <w:szCs w:val="24"/>
          <w:lang w:val="ro-RO"/>
        </w:rPr>
        <w:t xml:space="preserve">r (2020): Grundriss der deutschen Grammatik. Teil 2: Der Satz. 5., durchges. Aufl.. Stuttgart u.a. </w:t>
      </w:r>
    </w:p>
    <w:p w14:paraId="4B2009FA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Weinrich, Harald (2005): Textgrammatik der deutschen Sprache. Unter Mitarb. von Maria Thurmair, Eva Breindl und Eva-Maria Willkop.3., rev. Aufl. Olms Verlag.</w:t>
      </w:r>
    </w:p>
    <w:p w14:paraId="272B9270" w14:textId="77777777" w:rsidR="0010002A" w:rsidRDefault="006B5B6A" w:rsidP="00264B38">
      <w:pPr>
        <w:ind w:right="-81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3: 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>Tendinte actuale in limba germana vorbita. Lexic si structuri gramaticale</w:t>
      </w:r>
    </w:p>
    <w:p w14:paraId="4D9DABA0" w14:textId="77777777" w:rsidR="0010002A" w:rsidRDefault="006B5B6A" w:rsidP="00264B38">
      <w:pPr>
        <w:ind w:right="-81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34CE0A45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Gabriele Diewald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>1997</w:t>
      </w:r>
      <w:r>
        <w:rPr>
          <w:rFonts w:ascii="Times New Roman" w:hAnsi="Times New Roman" w:cs="Times New Roman"/>
          <w:sz w:val="24"/>
          <w:szCs w:val="24"/>
          <w:lang w:val="ro-RO"/>
        </w:rPr>
        <w:t>):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 xml:space="preserve"> Grammatikalisierung. Eine Einführung in Sein und Werden grammatischer Formen. Tübingen: Niemeyer (Germanistische Arbeitshefte 36). </w:t>
      </w:r>
    </w:p>
    <w:p w14:paraId="5F6CB72E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Duden-Grammatik (2009): Duden. Die Grammatik – unentbehrlich für richtiges Deutsch. Hrsg. von der Dudenredaktion. Bearb. von Kathrin Kunkel-Razum; Franziska Münzberg u.a. 8. Aufl. Mannheim, Leipzig, Wien, Zürich. (Duden 4).</w:t>
      </w:r>
    </w:p>
    <w:p w14:paraId="68BC4FCD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Dudenredaktion (Hrsg.) (2011): Duden. Richtiges und gutes Deutsch. Das Wörterbuch der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>sprachlichen Zweifelsfälle. Band 9, 7. Auflage. Mannheim et al.: Dudenverlag.</w:t>
      </w:r>
    </w:p>
    <w:p w14:paraId="1B4E617D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Imo, Wolfgang (2008): Wenn mündliche Syntax z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um schriftlichen Standard wird: 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>Konsequenzen für den Normbegriff im Deutschunterricht. In: Denkler, Markus et al. (Hrsg.)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>(2008): Frischwärts und unkaputtbar. Sprachverfall oder Sprachwandel im Deutschen.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>Münster: Aschendorff, 153-179.</w:t>
      </w:r>
    </w:p>
    <w:p w14:paraId="28FEAF1C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Christian Lehmann</w:t>
      </w:r>
      <w:r w:rsidR="009E1DC8">
        <w:rPr>
          <w:rFonts w:ascii="Times New Roman" w:hAnsi="Times New Roman" w:cs="Times New Roman"/>
          <w:sz w:val="24"/>
          <w:szCs w:val="24"/>
          <w:lang w:val="ro-RO"/>
        </w:rPr>
        <w:t xml:space="preserve"> (1982)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>: Nominalisierung: Typisierung von Propositionen. In: Hansjakob Seiler (ed.): Apprehension. Das sprachliche Erfassen von Gegenständen. Teil I: Bereich und Ordnung der Phänomene. G. Narr Verlag, Tübingen, S. 66–83.</w:t>
      </w:r>
    </w:p>
    <w:p w14:paraId="4D908F93" w14:textId="77777777" w:rsidR="006B5B6A" w:rsidRPr="006B5B6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Thurmair, Maria (2004): Entwicklungstendenzen der deutschen Gegenwartssprache; Mitte. Zeitschrift für interkulturelle Begegnung, 3, 59-68.</w:t>
      </w:r>
    </w:p>
    <w:p w14:paraId="3DE0E267" w14:textId="77777777" w:rsidR="0010002A" w:rsidRDefault="006B5B6A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B5B6A">
        <w:rPr>
          <w:rFonts w:ascii="Times New Roman" w:hAnsi="Times New Roman" w:cs="Times New Roman"/>
          <w:sz w:val="24"/>
          <w:szCs w:val="24"/>
          <w:lang w:val="ro-RO"/>
        </w:rPr>
        <w:t>Ulrich, Winfried (2011): Entwicklungstendenzen der deutschen Gegenwartssprache. In:</w:t>
      </w:r>
      <w:r w:rsidR="009E1D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B5B6A">
        <w:rPr>
          <w:rFonts w:ascii="Times New Roman" w:hAnsi="Times New Roman" w:cs="Times New Roman"/>
          <w:sz w:val="24"/>
          <w:szCs w:val="24"/>
          <w:lang w:val="ro-RO"/>
        </w:rPr>
        <w:t>Deutschunterricht 64,2, 4-10.</w:t>
      </w:r>
    </w:p>
    <w:p w14:paraId="775A67C0" w14:textId="5AB21901" w:rsidR="009E1DC8" w:rsidRDefault="009E1DC8" w:rsidP="00264B38">
      <w:pPr>
        <w:pStyle w:val="ListParagraph"/>
        <w:numPr>
          <w:ilvl w:val="0"/>
          <w:numId w:val="3"/>
        </w:num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Lector</w:t>
      </w:r>
      <w:r w:rsidRPr="001529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 dr. </w:t>
      </w:r>
      <w:r w:rsidRPr="009E1DC8">
        <w:rPr>
          <w:rFonts w:ascii="Times New Roman" w:hAnsi="Times New Roman" w:cs="Times New Roman"/>
          <w:b/>
          <w:sz w:val="24"/>
          <w:szCs w:val="24"/>
          <w:lang w:val="ro-RO"/>
        </w:rPr>
        <w:t>Lăcrămioara-Marilena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E1D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Popa </w:t>
      </w:r>
      <w:r w:rsidRPr="00152982">
        <w:rPr>
          <w:rFonts w:ascii="Times New Roman" w:hAnsi="Times New Roman" w:cs="Times New Roman"/>
          <w:sz w:val="24"/>
          <w:szCs w:val="24"/>
          <w:lang w:val="ro-RO"/>
        </w:rPr>
        <w:t>(</w:t>
      </w:r>
      <w:hyperlink r:id="rId9" w:history="1">
        <w:r w:rsidRPr="009E1DC8">
          <w:rPr>
            <w:rStyle w:val="Hyperlink"/>
            <w:rFonts w:ascii="Times New Roman" w:hAnsi="Times New Roman" w:cs="Times New Roman"/>
            <w:sz w:val="24"/>
          </w:rPr>
          <w:t>lacramioara.popa@ulbsibiu.ro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24B24E3" w14:textId="77777777" w:rsidR="009E1DC8" w:rsidRPr="009E1DC8" w:rsidRDefault="009E1DC8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Tema 1: Utilizarea textelor dramatice în predarea limbii germane/Vom Umgang mit dramatischen Texten im Deutschunterricht</w:t>
      </w:r>
    </w:p>
    <w:p w14:paraId="77D30748" w14:textId="77777777" w:rsidR="009E1DC8" w:rsidRDefault="009E1DC8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75CB47CB" w14:textId="77777777" w:rsidR="009E1DC8" w:rsidRP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Abraham, Ulf; Kepser, Mattis (2009): Literaturdidaktik Deutsch. Eine Einführung. Berlin: Erich Schmidt Verlag.</w:t>
      </w:r>
    </w:p>
    <w:p w14:paraId="128E33A8" w14:textId="77777777" w:rsidR="009E1DC8" w:rsidRP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Denk, Rudolf, Möbius, Thomas (2017): Dramen- und Theaterdidaktik. Eine Einführung. Berlin: Erich Schmidt Verlag.</w:t>
      </w:r>
    </w:p>
    <w:p w14:paraId="74605FB6" w14:textId="77777777" w:rsidR="009E1DC8" w:rsidRP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Jeßing, Benedikt (2015): Dramenanalyse. Eine Einführung: Berlin: Erich Schmidt Verlag.</w:t>
      </w:r>
    </w:p>
    <w:p w14:paraId="3044C559" w14:textId="77777777" w:rsidR="009E1DC8" w:rsidRP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Asmuth, Bernhard (2016): Einführung in die Dramenanalyse: Stuttgart: Metzler Verlag.</w:t>
      </w:r>
    </w:p>
    <w:p w14:paraId="5953C777" w14:textId="77777777" w:rsid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lastRenderedPageBreak/>
        <w:t>Fischer-Lichte, Erika: Geschichte des Dramas 1 (Von der Antike bis zur deutschen Klassik; Geschichte des Dramas 2 (Von der Romantik bis zur Gegenwart) (2010): Köln: Böhlau Verlag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E17FBCA" w14:textId="77777777" w:rsidR="009E1DC8" w:rsidRDefault="009E1DC8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2: </w:t>
      </w:r>
      <w:r w:rsidRPr="009E1DC8">
        <w:rPr>
          <w:rFonts w:ascii="Times New Roman" w:hAnsi="Times New Roman" w:cs="Times New Roman"/>
          <w:sz w:val="24"/>
          <w:szCs w:val="24"/>
          <w:lang w:val="ro-RO"/>
        </w:rPr>
        <w:t>Valorificarea speciilor de text în predarea limbii germane ca limbă străină./ Vom Umgang mit Textsorten im DaF-Unterricht</w:t>
      </w:r>
    </w:p>
    <w:p w14:paraId="7923733C" w14:textId="77777777" w:rsidR="009E1DC8" w:rsidRDefault="009E1DC8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6008B291" w14:textId="77777777" w:rsidR="009E1DC8" w:rsidRP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Aguado, Karin (Hrsg.)(2000): Zur Methodologie in der empirischen Fremdsprachenforschung. Hohengehren.</w:t>
      </w:r>
    </w:p>
    <w:p w14:paraId="48B74290" w14:textId="77777777" w:rsidR="009E1DC8" w:rsidRP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Baumbach, Janet/Kornmayer, Evert/Volkmer, Ralf/Winter, Heike (Hrsg.)(2004):</w:t>
      </w:r>
    </w:p>
    <w:p w14:paraId="398158A4" w14:textId="77777777" w:rsidR="009E1DC8" w:rsidRP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Blended Learning in der Praxis. Konzepte, Erfahrungen &amp; Überlegungen von Aus- und Weiterbildungsexperten. Dreieich</w:t>
      </w:r>
    </w:p>
    <w:p w14:paraId="32326C9D" w14:textId="77777777" w:rsidR="009E1DC8" w:rsidRP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Bausch, Karl-Richard/Krumm, Hans-Jürgen/Burwitz-Melzer, u. a. (1982): Einführung in die Analyse von Prosatexten. Stuttgart</w:t>
      </w:r>
    </w:p>
    <w:p w14:paraId="537D7F20" w14:textId="77777777" w:rsidR="009E1DC8" w:rsidRP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Elm, Theo (1991): Die moderne Parabel. Parabel und Parabolik in Theorie und Geschichte. München</w:t>
      </w:r>
    </w:p>
    <w:p w14:paraId="1082E264" w14:textId="77777777" w:rsidR="009E1DC8" w:rsidRP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Hilzinger, Sonja; Zymner, Rüdiger; Holznagel, Franz-Josef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(2002)</w:t>
      </w:r>
      <w:r w:rsidRPr="009E1DC8">
        <w:rPr>
          <w:rFonts w:ascii="Times New Roman" w:hAnsi="Times New Roman" w:cs="Times New Roman"/>
          <w:sz w:val="24"/>
          <w:szCs w:val="24"/>
          <w:lang w:val="ro-RO"/>
        </w:rPr>
        <w:t xml:space="preserve">: Kleine literarische Formen in Einzeldarstellungen. Stuttgart: Reclam. </w:t>
      </w:r>
    </w:p>
    <w:p w14:paraId="0833E229" w14:textId="77777777" w:rsidR="009E1DC8" w:rsidRDefault="009E1DC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9E1DC8">
        <w:rPr>
          <w:rFonts w:ascii="Times New Roman" w:hAnsi="Times New Roman" w:cs="Times New Roman"/>
          <w:sz w:val="24"/>
          <w:szCs w:val="24"/>
          <w:lang w:val="ro-RO"/>
        </w:rPr>
        <w:t>Heinemann, Margot (2012): Textsorten und Sprachunterricht. In: Zeitschrift des Verbandes Polnischer Germanisten. Band 1, Nr. 1, S. 89-97</w:t>
      </w:r>
      <w:r w:rsidR="004A32C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977EB7A" w14:textId="77777777" w:rsidR="004A32C4" w:rsidRDefault="004A32C4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3: </w:t>
      </w:r>
      <w:r w:rsidRPr="004A32C4">
        <w:rPr>
          <w:rFonts w:ascii="Times New Roman" w:hAnsi="Times New Roman" w:cs="Times New Roman"/>
          <w:sz w:val="24"/>
          <w:szCs w:val="24"/>
          <w:lang w:val="ro-RO"/>
        </w:rPr>
        <w:t>Folosirea prozei scurte în predarea limbii germane ca limbă străină / maternă în învăţământul gimnazial./ Der Einsatz von Kurzprosatexten im DaM / DaF- Unterricht bei Gymnasialklassen</w:t>
      </w:r>
    </w:p>
    <w:p w14:paraId="18918416" w14:textId="77777777" w:rsidR="004A32C4" w:rsidRDefault="004A32C4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Bibliografie: </w:t>
      </w:r>
    </w:p>
    <w:p w14:paraId="2184EE86" w14:textId="77777777" w:rsidR="004A32C4" w:rsidRPr="004A32C4" w:rsidRDefault="004A32C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A32C4">
        <w:rPr>
          <w:rFonts w:ascii="Times New Roman" w:hAnsi="Times New Roman" w:cs="Times New Roman"/>
          <w:sz w:val="24"/>
          <w:szCs w:val="24"/>
          <w:lang w:val="ro-RO"/>
        </w:rPr>
        <w:t>Aguado, Karin (Hrsg.)(2000): Zur Methodologie in der empirischen Fremdsprachenforschung. Hohengehren.</w:t>
      </w:r>
    </w:p>
    <w:p w14:paraId="03BF5CCE" w14:textId="77777777" w:rsidR="004A32C4" w:rsidRPr="004A32C4" w:rsidRDefault="004A32C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A32C4">
        <w:rPr>
          <w:rFonts w:ascii="Times New Roman" w:hAnsi="Times New Roman" w:cs="Times New Roman"/>
          <w:sz w:val="24"/>
          <w:szCs w:val="24"/>
          <w:lang w:val="ro-RO"/>
        </w:rPr>
        <w:t>Baumbach, Janet/Kornmayer, Evert/Volkmer, Ralf/Winter, Heike (Hrsg.)(2004):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A32C4">
        <w:rPr>
          <w:rFonts w:ascii="Times New Roman" w:hAnsi="Times New Roman" w:cs="Times New Roman"/>
          <w:sz w:val="24"/>
          <w:szCs w:val="24"/>
          <w:lang w:val="ro-RO"/>
        </w:rPr>
        <w:t>Blended Learning in der Praxis. Konzepte, Erfahrungen &amp; Überlegungen von Aus- und Weiterbildungsexperten. Dreieich</w:t>
      </w:r>
    </w:p>
    <w:p w14:paraId="5F58014F" w14:textId="77777777" w:rsidR="004A32C4" w:rsidRPr="004A32C4" w:rsidRDefault="004A32C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A32C4">
        <w:rPr>
          <w:rFonts w:ascii="Times New Roman" w:hAnsi="Times New Roman" w:cs="Times New Roman"/>
          <w:sz w:val="24"/>
          <w:szCs w:val="24"/>
          <w:lang w:val="ro-RO"/>
        </w:rPr>
        <w:t>Bausch, Karl-Richard/Krumm, Hans-Jürgen/Burwitz-Melzer, u. a. (1982): Einführung in die Analyse von Prosatexten. Stuttgart</w:t>
      </w:r>
    </w:p>
    <w:p w14:paraId="4E370F90" w14:textId="77777777" w:rsidR="004A32C4" w:rsidRPr="004A32C4" w:rsidRDefault="004A32C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A32C4">
        <w:rPr>
          <w:rFonts w:ascii="Times New Roman" w:hAnsi="Times New Roman" w:cs="Times New Roman"/>
          <w:sz w:val="24"/>
          <w:szCs w:val="24"/>
          <w:lang w:val="ro-RO"/>
        </w:rPr>
        <w:t>Elm, Theo (1991): Die moderne Parabel. Parabel und Parabolik in Theorie und Geschichte. München</w:t>
      </w:r>
    </w:p>
    <w:p w14:paraId="315CD550" w14:textId="77777777" w:rsidR="004A32C4" w:rsidRPr="004A32C4" w:rsidRDefault="004A32C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A32C4">
        <w:rPr>
          <w:rFonts w:ascii="Times New Roman" w:hAnsi="Times New Roman" w:cs="Times New Roman"/>
          <w:sz w:val="24"/>
          <w:szCs w:val="24"/>
          <w:lang w:val="ro-RO"/>
        </w:rPr>
        <w:t>Hilzinger, Sonja; Zymner, Rüdiger; Holznagel, Franz-Josef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(2002)</w:t>
      </w:r>
      <w:r w:rsidRPr="004A32C4">
        <w:rPr>
          <w:rFonts w:ascii="Times New Roman" w:hAnsi="Times New Roman" w:cs="Times New Roman"/>
          <w:sz w:val="24"/>
          <w:szCs w:val="24"/>
          <w:lang w:val="ro-RO"/>
        </w:rPr>
        <w:t xml:space="preserve">: Kleine literarische Formen in Einzeldarstellungen. Stuttgart: Reclam. </w:t>
      </w:r>
    </w:p>
    <w:p w14:paraId="51703B46" w14:textId="77777777" w:rsidR="004A32C4" w:rsidRDefault="004A32C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A32C4">
        <w:rPr>
          <w:rFonts w:ascii="Times New Roman" w:hAnsi="Times New Roman" w:cs="Times New Roman"/>
          <w:sz w:val="24"/>
          <w:szCs w:val="24"/>
          <w:lang w:val="ro-RO"/>
        </w:rPr>
        <w:t>Heinemann, Margot (2012): Textsorten und Sprachunterricht. In: Zeitschrift des Verbandes Polnischer Germanisten. Band 1, Nr. 1, S. 89-97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99EC4C5" w14:textId="0B5174D8" w:rsidR="004A32C4" w:rsidRDefault="004A32C4" w:rsidP="00264B38">
      <w:pPr>
        <w:pStyle w:val="ListParagraph"/>
        <w:numPr>
          <w:ilvl w:val="0"/>
          <w:numId w:val="3"/>
        </w:num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A32C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Lector univ. dr.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Carmen</w:t>
      </w:r>
      <w:r w:rsidRPr="004A32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Popa </w:t>
      </w:r>
      <w:r w:rsidRPr="004A32C4">
        <w:rPr>
          <w:rFonts w:ascii="Times New Roman" w:hAnsi="Times New Roman" w:cs="Times New Roman"/>
          <w:sz w:val="24"/>
          <w:szCs w:val="24"/>
          <w:lang w:val="ro-RO"/>
        </w:rPr>
        <w:t>(</w:t>
      </w:r>
      <w:hyperlink r:id="rId10" w:history="1">
        <w:r w:rsidRPr="004C0AA9">
          <w:rPr>
            <w:rStyle w:val="Hyperlink"/>
            <w:rFonts w:ascii="Times New Roman" w:hAnsi="Times New Roman" w:cs="Times New Roman"/>
            <w:sz w:val="24"/>
          </w:rPr>
          <w:t>carmen.popa@ulbsibiu.ro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3AEF9953" w14:textId="77777777" w:rsidR="004A32C4" w:rsidRDefault="004A32C4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1: </w:t>
      </w:r>
      <w:r w:rsidR="00A10FEF" w:rsidRPr="00A10FEF">
        <w:rPr>
          <w:rFonts w:ascii="Times New Roman" w:hAnsi="Times New Roman" w:cs="Times New Roman"/>
          <w:sz w:val="24"/>
          <w:szCs w:val="24"/>
          <w:lang w:val="ro-RO"/>
        </w:rPr>
        <w:t>Modalităţi de transmitere a lexicului prin intermediul tipurilor productive de formare a cuvintelor în limba germană contemporană./ Möglichkeiten der Wortschatzvermittlung am Beispiel produktiver Wortbildungstypen der deutschen Gegenwartssprache.</w:t>
      </w:r>
    </w:p>
    <w:p w14:paraId="14D9E43D" w14:textId="77777777" w:rsidR="00A10FEF" w:rsidRDefault="00A10FEF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0615BEE5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Abraham, Ulf; Kepser, Mattis (2009): Literaturdidaktik Deutsch. Eine Einführung. Berlin: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BA8">
        <w:rPr>
          <w:rFonts w:ascii="Times New Roman" w:hAnsi="Times New Roman" w:cs="Times New Roman"/>
          <w:sz w:val="24"/>
          <w:szCs w:val="24"/>
          <w:lang w:val="ro-RO"/>
        </w:rPr>
        <w:t>Schmidt.</w:t>
      </w:r>
    </w:p>
    <w:p w14:paraId="0B491CA7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Aguado, Karin (Hrsg.)(2000): Zur Methodologie in der empirischen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BA8">
        <w:rPr>
          <w:rFonts w:ascii="Times New Roman" w:hAnsi="Times New Roman" w:cs="Times New Roman"/>
          <w:sz w:val="24"/>
          <w:szCs w:val="24"/>
          <w:lang w:val="ro-RO"/>
        </w:rPr>
        <w:t>Fremdsprachenforschung. Hohengehren.</w:t>
      </w:r>
    </w:p>
    <w:p w14:paraId="0EDCF4C2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Brinker, Klaus ( 6 2005): Linguistische Textanalyse. Eine Einführung in Grundbegriffe und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BA8">
        <w:rPr>
          <w:rFonts w:ascii="Times New Roman" w:hAnsi="Times New Roman" w:cs="Times New Roman"/>
          <w:sz w:val="24"/>
          <w:szCs w:val="24"/>
          <w:lang w:val="ro-RO"/>
        </w:rPr>
        <w:t>Methoden. Berlin.</w:t>
      </w:r>
    </w:p>
    <w:p w14:paraId="4DA671E5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Erben, Johannes ( 5 2006): Einführung in die deutsche Wortbildungslehre. Berlin</w:t>
      </w:r>
    </w:p>
    <w:p w14:paraId="056C399C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Kreft, Annika/Hasenzahl, Mona (2019): Aktuelle Tendenzen in der Fremdsprachendidaktik. Zwischen Professionalisierung, Lernerorientierung und Kompetenzerwerb. Berlin.</w:t>
      </w:r>
    </w:p>
    <w:p w14:paraId="23EAB9DD" w14:textId="77777777" w:rsidR="00A10FEF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Stickel, Gerhard (Hrsg.)(2001): Neues und Fremdes im deutschen Wortschatz. Aktueller lexikalischer Wandel. Berlin.</w:t>
      </w:r>
    </w:p>
    <w:p w14:paraId="7EE922DB" w14:textId="77777777" w:rsidR="00775BA8" w:rsidRDefault="00775BA8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2: </w:t>
      </w:r>
      <w:r w:rsidRPr="00775BA8">
        <w:rPr>
          <w:rFonts w:ascii="Times New Roman" w:hAnsi="Times New Roman" w:cs="Times New Roman"/>
          <w:sz w:val="24"/>
          <w:szCs w:val="24"/>
          <w:lang w:val="ro-RO"/>
        </w:rPr>
        <w:t>Strategii de îmbogăţire a vocabularului în cadrul predării limbii germane ca limbă străină./ Strategien der Wortschatzerweiterung im fremdsprachigen Deutschunterricht.</w:t>
      </w:r>
    </w:p>
    <w:p w14:paraId="50EB2804" w14:textId="77777777" w:rsidR="00775BA8" w:rsidRDefault="00775BA8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686AF00D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Altmann, H./Kemmerling, S. (2000): Wortbildung fürs Examen, Studien- und Arbeitsbuch.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BA8">
        <w:rPr>
          <w:rFonts w:ascii="Times New Roman" w:hAnsi="Times New Roman" w:cs="Times New Roman"/>
          <w:sz w:val="24"/>
          <w:szCs w:val="24"/>
          <w:lang w:val="ro-RO"/>
        </w:rPr>
        <w:t>Wiesbaden.</w:t>
      </w:r>
    </w:p>
    <w:p w14:paraId="69881151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Brinker, Klaus ( 6 2005): Linguistische Textanalyse. Eine Einführung in Grundbegriffe und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BA8">
        <w:rPr>
          <w:rFonts w:ascii="Times New Roman" w:hAnsi="Times New Roman" w:cs="Times New Roman"/>
          <w:sz w:val="24"/>
          <w:szCs w:val="24"/>
          <w:lang w:val="ro-RO"/>
        </w:rPr>
        <w:t>Methoden. Berlin.</w:t>
      </w:r>
    </w:p>
    <w:p w14:paraId="240D2E2A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Eichinger, Ludwig (2000): Deutsche Wortbildung. Tübingen.</w:t>
      </w:r>
    </w:p>
    <w:p w14:paraId="28B0BDA7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Erben, Johannes ( 5 2006): Einführung in die deutsche Wortbildungslehre. Berlin</w:t>
      </w:r>
    </w:p>
    <w:p w14:paraId="1F687295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Fleischer, Wolfgang/Barz, Irmhild ( 4 2012): Wortbildung der deutschen Gegenwartssprache. Tübingen.</w:t>
      </w:r>
    </w:p>
    <w:p w14:paraId="0500797A" w14:textId="77777777" w:rsid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Kreft, Annika/Hasenzahl, Mona (2019): Aktuelle Tendenzen in der Fremdsprachendidaktik. Zwischen Professionalisierung, Lernerorientierung und Kompetenzerwerb. Berlin.</w:t>
      </w:r>
    </w:p>
    <w:p w14:paraId="7E40EB66" w14:textId="77777777" w:rsidR="00775BA8" w:rsidRDefault="00775BA8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3: </w:t>
      </w:r>
      <w:r w:rsidRPr="00775BA8">
        <w:rPr>
          <w:rFonts w:ascii="Times New Roman" w:hAnsi="Times New Roman" w:cs="Times New Roman"/>
          <w:sz w:val="24"/>
          <w:szCs w:val="24"/>
          <w:lang w:val="ro-RO"/>
        </w:rPr>
        <w:t>Tipuri productive de formare a cuvintelor în limba germană contemporană / Produktive Wortbildungstypen der deutschen Gegenwartssprache.</w:t>
      </w:r>
    </w:p>
    <w:p w14:paraId="1B939D18" w14:textId="77777777" w:rsidR="00775BA8" w:rsidRDefault="00775BA8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08FE7112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Altmann, H./Kemmerling, S. (2000): Wortbildung fürs Examen, Studien- und Arbeitsbuch.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BA8">
        <w:rPr>
          <w:rFonts w:ascii="Times New Roman" w:hAnsi="Times New Roman" w:cs="Times New Roman"/>
          <w:sz w:val="24"/>
          <w:szCs w:val="24"/>
          <w:lang w:val="ro-RO"/>
        </w:rPr>
        <w:t>Wiesbaden.</w:t>
      </w:r>
    </w:p>
    <w:p w14:paraId="244480BB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lastRenderedPageBreak/>
        <w:t>Brinker, Klaus ( 6 2005): Linguistische Textanalyse. Eine Einführung in Grundbegriffe und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75BA8">
        <w:rPr>
          <w:rFonts w:ascii="Times New Roman" w:hAnsi="Times New Roman" w:cs="Times New Roman"/>
          <w:sz w:val="24"/>
          <w:szCs w:val="24"/>
          <w:lang w:val="ro-RO"/>
        </w:rPr>
        <w:t>Methoden. Berlin.</w:t>
      </w:r>
    </w:p>
    <w:p w14:paraId="730B3A75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Donalies, Elke ( 2 2005): Die Wortbildung des Deutschen. Tübingen.</w:t>
      </w:r>
    </w:p>
    <w:p w14:paraId="10CE8102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Eichinger, Ludwig (2000): Deutsche Wortbildung. Tübingen.</w:t>
      </w:r>
    </w:p>
    <w:p w14:paraId="5D37EFC8" w14:textId="77777777" w:rsidR="00775BA8" w:rsidRPr="00775BA8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Erben, Johannes ( 5 2006): Einführung in die deutsche Wortbildungslehre. Berlin</w:t>
      </w:r>
    </w:p>
    <w:p w14:paraId="45F6C57D" w14:textId="77777777" w:rsidR="00775BA8" w:rsidRPr="004A32C4" w:rsidRDefault="00775BA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75BA8">
        <w:rPr>
          <w:rFonts w:ascii="Times New Roman" w:hAnsi="Times New Roman" w:cs="Times New Roman"/>
          <w:sz w:val="24"/>
          <w:szCs w:val="24"/>
          <w:lang w:val="ro-RO"/>
        </w:rPr>
        <w:t>Fleischer, Wolfgang/Barz, Irmhild ( 4 2012): Wortbildung der deutschen Gegenwartssprache. Tübingen.</w:t>
      </w:r>
    </w:p>
    <w:sectPr w:rsidR="00775BA8" w:rsidRPr="004A32C4" w:rsidSect="004D38AB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0CCB" w14:textId="77777777" w:rsidR="00186270" w:rsidRDefault="00186270" w:rsidP="00D66561">
      <w:pPr>
        <w:spacing w:after="0" w:line="240" w:lineRule="auto"/>
      </w:pPr>
      <w:r>
        <w:separator/>
      </w:r>
    </w:p>
  </w:endnote>
  <w:endnote w:type="continuationSeparator" w:id="0">
    <w:p w14:paraId="69B05933" w14:textId="77777777" w:rsidR="00186270" w:rsidRDefault="00186270" w:rsidP="00D6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3574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39AD7" w14:textId="77777777" w:rsidR="00D66561" w:rsidRDefault="00D66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BA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CF7EE4B" w14:textId="77777777" w:rsidR="00D66561" w:rsidRDefault="00D66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1DFC5" w14:textId="77777777" w:rsidR="00186270" w:rsidRDefault="00186270" w:rsidP="00D66561">
      <w:pPr>
        <w:spacing w:after="0" w:line="240" w:lineRule="auto"/>
      </w:pPr>
      <w:r>
        <w:separator/>
      </w:r>
    </w:p>
  </w:footnote>
  <w:footnote w:type="continuationSeparator" w:id="0">
    <w:p w14:paraId="299E3B65" w14:textId="77777777" w:rsidR="00186270" w:rsidRDefault="00186270" w:rsidP="00D66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82E6D"/>
    <w:multiLevelType w:val="hybridMultilevel"/>
    <w:tmpl w:val="FAAE7E80"/>
    <w:lvl w:ilvl="0" w:tplc="74B01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6B0"/>
    <w:multiLevelType w:val="hybridMultilevel"/>
    <w:tmpl w:val="D78486C4"/>
    <w:lvl w:ilvl="0" w:tplc="A28AF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7379D"/>
    <w:multiLevelType w:val="hybridMultilevel"/>
    <w:tmpl w:val="06789EBA"/>
    <w:lvl w:ilvl="0" w:tplc="B6E28E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56"/>
    <w:rsid w:val="0003580D"/>
    <w:rsid w:val="000640A6"/>
    <w:rsid w:val="000A7D66"/>
    <w:rsid w:val="000D708C"/>
    <w:rsid w:val="0010002A"/>
    <w:rsid w:val="00152982"/>
    <w:rsid w:val="00186270"/>
    <w:rsid w:val="001A71C6"/>
    <w:rsid w:val="00264B38"/>
    <w:rsid w:val="003A043C"/>
    <w:rsid w:val="0040588E"/>
    <w:rsid w:val="00456AFB"/>
    <w:rsid w:val="004A32C4"/>
    <w:rsid w:val="004B4BD9"/>
    <w:rsid w:val="004D38AB"/>
    <w:rsid w:val="00510A56"/>
    <w:rsid w:val="00545599"/>
    <w:rsid w:val="006B5B6A"/>
    <w:rsid w:val="006D00E8"/>
    <w:rsid w:val="006F4DE8"/>
    <w:rsid w:val="00775BA8"/>
    <w:rsid w:val="00780031"/>
    <w:rsid w:val="007845D4"/>
    <w:rsid w:val="007E043F"/>
    <w:rsid w:val="00831B19"/>
    <w:rsid w:val="0088606A"/>
    <w:rsid w:val="008A5482"/>
    <w:rsid w:val="00987D11"/>
    <w:rsid w:val="009C485C"/>
    <w:rsid w:val="009E1DC8"/>
    <w:rsid w:val="00A10FEF"/>
    <w:rsid w:val="00B50CDD"/>
    <w:rsid w:val="00B52394"/>
    <w:rsid w:val="00B8606B"/>
    <w:rsid w:val="00BC6BAC"/>
    <w:rsid w:val="00C4612D"/>
    <w:rsid w:val="00C63948"/>
    <w:rsid w:val="00C94CD8"/>
    <w:rsid w:val="00D66561"/>
    <w:rsid w:val="00D74590"/>
    <w:rsid w:val="00DB0BB6"/>
    <w:rsid w:val="00DC528C"/>
    <w:rsid w:val="00E1645A"/>
    <w:rsid w:val="00E52656"/>
    <w:rsid w:val="00E94F93"/>
    <w:rsid w:val="00F14222"/>
    <w:rsid w:val="00F546F0"/>
    <w:rsid w:val="00F56E08"/>
    <w:rsid w:val="00F8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C3A1"/>
  <w15:chartTrackingRefBased/>
  <w15:docId w15:val="{525DB5EF-A82E-4254-98B9-04684FB3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4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561"/>
  </w:style>
  <w:style w:type="paragraph" w:styleId="Footer">
    <w:name w:val="footer"/>
    <w:basedOn w:val="Normal"/>
    <w:link w:val="FooterChar"/>
    <w:uiPriority w:val="99"/>
    <w:unhideWhenUsed/>
    <w:rsid w:val="00D6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dogaru@ulbsibiu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us.stroia@ulbsibiu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rmen.popa@ulbsibiu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cramioara.popa@ulbsibi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Dublesu</cp:lastModifiedBy>
  <cp:revision>5</cp:revision>
  <dcterms:created xsi:type="dcterms:W3CDTF">2022-12-08T08:36:00Z</dcterms:created>
  <dcterms:modified xsi:type="dcterms:W3CDTF">2023-12-05T10:00:00Z</dcterms:modified>
</cp:coreProperties>
</file>