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D489" w14:textId="77777777" w:rsidR="00404E91" w:rsidRDefault="00404E91">
      <w:pPr>
        <w:pBdr>
          <w:top w:val="nil"/>
          <w:left w:val="nil"/>
          <w:bottom w:val="nil"/>
          <w:right w:val="nil"/>
          <w:between w:val="nil"/>
        </w:pBdr>
        <w:spacing w:line="240" w:lineRule="auto"/>
        <w:ind w:left="1" w:hanging="3"/>
        <w:jc w:val="center"/>
        <w:rPr>
          <w:color w:val="000000"/>
          <w:sz w:val="32"/>
          <w:szCs w:val="32"/>
        </w:rPr>
      </w:pPr>
    </w:p>
    <w:p w14:paraId="7B697EB5" w14:textId="77777777" w:rsidR="00404E91" w:rsidRDefault="00404E91">
      <w:pPr>
        <w:pBdr>
          <w:top w:val="nil"/>
          <w:left w:val="nil"/>
          <w:bottom w:val="nil"/>
          <w:right w:val="nil"/>
          <w:between w:val="nil"/>
        </w:pBdr>
        <w:spacing w:line="240" w:lineRule="auto"/>
        <w:ind w:left="1" w:hanging="3"/>
        <w:jc w:val="center"/>
        <w:rPr>
          <w:color w:val="000000"/>
          <w:sz w:val="32"/>
          <w:szCs w:val="32"/>
        </w:rPr>
      </w:pPr>
    </w:p>
    <w:p w14:paraId="192ED806" w14:textId="77777777" w:rsidR="00404E91" w:rsidRDefault="00404E91">
      <w:pPr>
        <w:pBdr>
          <w:top w:val="nil"/>
          <w:left w:val="nil"/>
          <w:bottom w:val="nil"/>
          <w:right w:val="nil"/>
          <w:between w:val="nil"/>
        </w:pBdr>
        <w:spacing w:line="240" w:lineRule="auto"/>
        <w:ind w:left="1" w:hanging="3"/>
        <w:jc w:val="center"/>
        <w:rPr>
          <w:color w:val="000000"/>
          <w:sz w:val="32"/>
          <w:szCs w:val="32"/>
        </w:rPr>
      </w:pPr>
    </w:p>
    <w:p w14:paraId="352211CE" w14:textId="77777777" w:rsidR="00404E91" w:rsidRDefault="005D4E09">
      <w:pPr>
        <w:pBdr>
          <w:top w:val="nil"/>
          <w:left w:val="nil"/>
          <w:bottom w:val="nil"/>
          <w:right w:val="nil"/>
          <w:between w:val="nil"/>
        </w:pBdr>
        <w:spacing w:line="240" w:lineRule="auto"/>
        <w:ind w:left="1" w:hanging="3"/>
        <w:jc w:val="center"/>
        <w:rPr>
          <w:color w:val="000000"/>
          <w:sz w:val="32"/>
          <w:szCs w:val="32"/>
        </w:rPr>
      </w:pPr>
      <w:r>
        <w:rPr>
          <w:b/>
          <w:color w:val="000000"/>
          <w:sz w:val="32"/>
          <w:szCs w:val="32"/>
        </w:rPr>
        <w:t>STRUCTURA EXAMENULUI DE LICENŢĂ</w:t>
      </w:r>
    </w:p>
    <w:p w14:paraId="7711EB71" w14:textId="77777777" w:rsidR="00404E91" w:rsidRDefault="005D4E09">
      <w:pPr>
        <w:pBdr>
          <w:top w:val="nil"/>
          <w:left w:val="nil"/>
          <w:bottom w:val="nil"/>
          <w:right w:val="nil"/>
          <w:between w:val="nil"/>
        </w:pBdr>
        <w:spacing w:line="240" w:lineRule="auto"/>
        <w:ind w:left="1" w:hanging="3"/>
        <w:jc w:val="center"/>
        <w:rPr>
          <w:color w:val="000000"/>
          <w:sz w:val="32"/>
          <w:szCs w:val="32"/>
        </w:rPr>
      </w:pPr>
      <w:r>
        <w:rPr>
          <w:b/>
          <w:color w:val="000000"/>
          <w:sz w:val="32"/>
          <w:szCs w:val="32"/>
        </w:rPr>
        <w:t>sesiunea iulie 2021</w:t>
      </w:r>
    </w:p>
    <w:p w14:paraId="05824591" w14:textId="77777777" w:rsidR="00404E91" w:rsidRDefault="00404E91">
      <w:pPr>
        <w:pBdr>
          <w:top w:val="nil"/>
          <w:left w:val="nil"/>
          <w:bottom w:val="nil"/>
          <w:right w:val="nil"/>
          <w:between w:val="nil"/>
        </w:pBdr>
        <w:spacing w:line="240" w:lineRule="auto"/>
        <w:ind w:left="1" w:hanging="3"/>
        <w:jc w:val="center"/>
        <w:rPr>
          <w:color w:val="000000"/>
          <w:sz w:val="32"/>
          <w:szCs w:val="32"/>
        </w:rPr>
      </w:pPr>
    </w:p>
    <w:p w14:paraId="71B3745C" w14:textId="77777777" w:rsidR="00404E91" w:rsidRDefault="00404E91">
      <w:pPr>
        <w:pBdr>
          <w:top w:val="nil"/>
          <w:left w:val="nil"/>
          <w:bottom w:val="nil"/>
          <w:right w:val="nil"/>
          <w:between w:val="nil"/>
        </w:pBdr>
        <w:spacing w:line="240" w:lineRule="auto"/>
        <w:ind w:left="1" w:hanging="3"/>
        <w:jc w:val="center"/>
        <w:rPr>
          <w:color w:val="000000"/>
          <w:sz w:val="32"/>
          <w:szCs w:val="32"/>
        </w:rPr>
      </w:pPr>
    </w:p>
    <w:p w14:paraId="0C83DF77" w14:textId="77777777" w:rsidR="00404E91" w:rsidRDefault="00404E91">
      <w:pPr>
        <w:pBdr>
          <w:top w:val="nil"/>
          <w:left w:val="nil"/>
          <w:bottom w:val="nil"/>
          <w:right w:val="nil"/>
          <w:between w:val="nil"/>
        </w:pBdr>
        <w:spacing w:line="240" w:lineRule="auto"/>
        <w:ind w:left="1" w:hanging="3"/>
        <w:jc w:val="center"/>
        <w:rPr>
          <w:color w:val="000000"/>
          <w:sz w:val="32"/>
          <w:szCs w:val="32"/>
        </w:rPr>
      </w:pPr>
    </w:p>
    <w:p w14:paraId="3A209D64"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 xml:space="preserve">Probele examenului de licență </w:t>
      </w:r>
      <w:r>
        <w:rPr>
          <w:color w:val="000000"/>
        </w:rPr>
        <w:t xml:space="preserve">la specializarea </w:t>
      </w:r>
      <w:r>
        <w:rPr>
          <w:b/>
          <w:i/>
          <w:color w:val="000000"/>
        </w:rPr>
        <w:t>PEDAGOGIA ÎNVĂȚĂMÂNTULUI PRIMAR ȘI PREȘCOLAR</w:t>
      </w:r>
      <w:r>
        <w:rPr>
          <w:color w:val="000000"/>
        </w:rPr>
        <w:t xml:space="preserve"> sunt: </w:t>
      </w:r>
    </w:p>
    <w:p w14:paraId="1042D1E8" w14:textId="77777777" w:rsidR="00404E91" w:rsidRDefault="005D4E09">
      <w:pPr>
        <w:numPr>
          <w:ilvl w:val="0"/>
          <w:numId w:val="16"/>
        </w:numPr>
        <w:pBdr>
          <w:top w:val="nil"/>
          <w:left w:val="nil"/>
          <w:bottom w:val="nil"/>
          <w:right w:val="nil"/>
          <w:between w:val="nil"/>
        </w:pBdr>
        <w:spacing w:line="276" w:lineRule="auto"/>
        <w:ind w:left="0" w:hanging="2"/>
        <w:jc w:val="both"/>
        <w:rPr>
          <w:color w:val="000000"/>
        </w:rPr>
      </w:pPr>
      <w:r>
        <w:rPr>
          <w:b/>
          <w:color w:val="000000"/>
        </w:rPr>
        <w:t xml:space="preserve">Probă scrisă </w:t>
      </w:r>
      <w:r>
        <w:rPr>
          <w:color w:val="000000"/>
        </w:rPr>
        <w:t xml:space="preserve">– </w:t>
      </w:r>
      <w:r>
        <w:rPr>
          <w:b/>
          <w:i/>
          <w:color w:val="000000"/>
        </w:rPr>
        <w:t xml:space="preserve">Evaluarea cunoștințelor fundamentale și de specialitate </w:t>
      </w:r>
    </w:p>
    <w:p w14:paraId="6E7B7D2E" w14:textId="77777777" w:rsidR="00404E91" w:rsidRDefault="005D4E09">
      <w:pPr>
        <w:numPr>
          <w:ilvl w:val="0"/>
          <w:numId w:val="16"/>
        </w:numPr>
        <w:pBdr>
          <w:top w:val="nil"/>
          <w:left w:val="nil"/>
          <w:bottom w:val="nil"/>
          <w:right w:val="nil"/>
          <w:between w:val="nil"/>
        </w:pBdr>
        <w:spacing w:line="276" w:lineRule="auto"/>
        <w:ind w:left="0" w:hanging="2"/>
        <w:jc w:val="both"/>
        <w:rPr>
          <w:color w:val="000000"/>
        </w:rPr>
      </w:pPr>
      <w:r>
        <w:rPr>
          <w:b/>
          <w:color w:val="000000"/>
        </w:rPr>
        <w:t xml:space="preserve">Proba orală – </w:t>
      </w:r>
      <w:r>
        <w:rPr>
          <w:b/>
          <w:i/>
          <w:color w:val="000000"/>
        </w:rPr>
        <w:t>Prezentarea și susţinerea lucrării de licență</w:t>
      </w:r>
      <w:r>
        <w:rPr>
          <w:b/>
          <w:color w:val="000000"/>
        </w:rPr>
        <w:t xml:space="preserve"> </w:t>
      </w:r>
    </w:p>
    <w:p w14:paraId="127E4DFE" w14:textId="77777777" w:rsidR="00404E91" w:rsidRDefault="00404E91">
      <w:pPr>
        <w:pBdr>
          <w:top w:val="nil"/>
          <w:left w:val="nil"/>
          <w:bottom w:val="nil"/>
          <w:right w:val="nil"/>
          <w:between w:val="nil"/>
        </w:pBdr>
        <w:spacing w:line="276" w:lineRule="auto"/>
        <w:ind w:left="0" w:hanging="2"/>
        <w:jc w:val="both"/>
        <w:rPr>
          <w:color w:val="000000"/>
        </w:rPr>
      </w:pPr>
    </w:p>
    <w:p w14:paraId="1282BB8E"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 xml:space="preserve">Proba scrisă – </w:t>
      </w:r>
      <w:r>
        <w:rPr>
          <w:b/>
          <w:i/>
          <w:color w:val="000000"/>
        </w:rPr>
        <w:t>Cunoștințe fundamentale și de specialitate</w:t>
      </w:r>
      <w:r>
        <w:rPr>
          <w:color w:val="000000"/>
        </w:rPr>
        <w:t xml:space="preserve"> conține subiecte de natură teoretică și aplicativă, pe baza programelor studiate pe parcursul celor trei ani de studii la disciplinele psihopedagogice și la didactica limbii și literaturii române.</w:t>
      </w:r>
    </w:p>
    <w:p w14:paraId="3C61E57E" w14:textId="77777777" w:rsidR="00404E91" w:rsidRDefault="00404E91">
      <w:pPr>
        <w:pBdr>
          <w:top w:val="nil"/>
          <w:left w:val="nil"/>
          <w:bottom w:val="nil"/>
          <w:right w:val="nil"/>
          <w:between w:val="nil"/>
        </w:pBdr>
        <w:spacing w:line="276" w:lineRule="auto"/>
        <w:ind w:left="0" w:hanging="2"/>
        <w:jc w:val="both"/>
        <w:rPr>
          <w:color w:val="000000"/>
        </w:rPr>
      </w:pPr>
    </w:p>
    <w:p w14:paraId="12ADE160"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 xml:space="preserve">Proba orală - </w:t>
      </w:r>
      <w:r>
        <w:rPr>
          <w:b/>
          <w:i/>
          <w:color w:val="000000"/>
        </w:rPr>
        <w:t>Susţinerea lucrării de licență</w:t>
      </w:r>
      <w:r>
        <w:rPr>
          <w:b/>
          <w:color w:val="000000"/>
        </w:rPr>
        <w:t xml:space="preserve">. </w:t>
      </w:r>
      <w:r>
        <w:rPr>
          <w:color w:val="000000"/>
        </w:rPr>
        <w:t>Lucrarea de licență include o parte teoretică și o parte aplicativă. Partea aplicativă (practică) a lucrării de licență poate lua forma unui proiect de cercetare ştiinţifică în domeniul educației sau un demers aplicativ, cu elemente educaționale, cum ar fi pachete de jocuri didactice, instrumente de evaluare, materiale didactice inovative, activități extracurriculare, monografii educaționale, studii de caz, abordări comparative etc.</w:t>
      </w:r>
    </w:p>
    <w:p w14:paraId="33ABE81B" w14:textId="77777777" w:rsidR="00404E91" w:rsidRDefault="00404E91">
      <w:pPr>
        <w:pBdr>
          <w:top w:val="nil"/>
          <w:left w:val="nil"/>
          <w:bottom w:val="nil"/>
          <w:right w:val="nil"/>
          <w:between w:val="nil"/>
        </w:pBdr>
        <w:spacing w:line="276" w:lineRule="auto"/>
        <w:ind w:left="0" w:hanging="2"/>
        <w:jc w:val="both"/>
        <w:rPr>
          <w:color w:val="000000"/>
        </w:rPr>
      </w:pPr>
    </w:p>
    <w:p w14:paraId="64F4318B" w14:textId="77777777" w:rsidR="00404E91" w:rsidRDefault="005D4E09">
      <w:pPr>
        <w:pBdr>
          <w:top w:val="nil"/>
          <w:left w:val="nil"/>
          <w:bottom w:val="nil"/>
          <w:right w:val="nil"/>
          <w:between w:val="nil"/>
        </w:pBdr>
        <w:spacing w:line="276" w:lineRule="auto"/>
        <w:ind w:left="0" w:hanging="2"/>
        <w:jc w:val="both"/>
        <w:rPr>
          <w:color w:val="000000"/>
          <w:sz w:val="20"/>
          <w:szCs w:val="20"/>
        </w:rPr>
      </w:pPr>
      <w:r>
        <w:rPr>
          <w:b/>
          <w:color w:val="000000"/>
          <w:sz w:val="20"/>
          <w:szCs w:val="20"/>
        </w:rPr>
        <w:t xml:space="preserve">NOTĂ: </w:t>
      </w:r>
    </w:p>
    <w:p w14:paraId="071D8441" w14:textId="77777777" w:rsidR="00404E91" w:rsidRDefault="005D4E09">
      <w:pPr>
        <w:pBdr>
          <w:top w:val="nil"/>
          <w:left w:val="nil"/>
          <w:bottom w:val="nil"/>
          <w:right w:val="nil"/>
          <w:between w:val="nil"/>
        </w:pBdr>
        <w:spacing w:line="276" w:lineRule="auto"/>
        <w:ind w:left="0" w:hanging="2"/>
        <w:jc w:val="both"/>
        <w:rPr>
          <w:color w:val="000000"/>
          <w:sz w:val="20"/>
          <w:szCs w:val="20"/>
        </w:rPr>
      </w:pPr>
      <w:r>
        <w:rPr>
          <w:b/>
          <w:color w:val="000000"/>
          <w:sz w:val="20"/>
          <w:szCs w:val="20"/>
        </w:rPr>
        <w:t>Lucrarea de licență va fi depusă în perioada iunie 2021.</w:t>
      </w:r>
    </w:p>
    <w:p w14:paraId="12677487" w14:textId="77777777" w:rsidR="00404E91" w:rsidRDefault="005D4E09">
      <w:pPr>
        <w:pBdr>
          <w:top w:val="nil"/>
          <w:left w:val="nil"/>
          <w:bottom w:val="nil"/>
          <w:right w:val="nil"/>
          <w:between w:val="nil"/>
        </w:pBdr>
        <w:spacing w:line="276" w:lineRule="auto"/>
        <w:ind w:left="0" w:hanging="2"/>
        <w:jc w:val="both"/>
        <w:rPr>
          <w:color w:val="000000"/>
          <w:sz w:val="20"/>
          <w:szCs w:val="20"/>
        </w:rPr>
      </w:pPr>
      <w:r>
        <w:rPr>
          <w:b/>
          <w:color w:val="000000"/>
          <w:sz w:val="20"/>
          <w:szCs w:val="20"/>
        </w:rPr>
        <w:t xml:space="preserve">Lucrarea de licență are caracterul unei examinări orale. La această probă nota minimă de absolvire este 5 (cinci). </w:t>
      </w:r>
    </w:p>
    <w:p w14:paraId="25EE1A63" w14:textId="77777777" w:rsidR="00404E91" w:rsidRDefault="005D4E09">
      <w:pPr>
        <w:pBdr>
          <w:top w:val="nil"/>
          <w:left w:val="nil"/>
          <w:bottom w:val="nil"/>
          <w:right w:val="nil"/>
          <w:between w:val="nil"/>
        </w:pBdr>
        <w:spacing w:line="276" w:lineRule="auto"/>
        <w:ind w:left="0" w:hanging="2"/>
        <w:jc w:val="both"/>
        <w:rPr>
          <w:color w:val="000000"/>
          <w:sz w:val="22"/>
          <w:szCs w:val="22"/>
        </w:rPr>
      </w:pPr>
      <w:r>
        <w:rPr>
          <w:b/>
          <w:color w:val="000000"/>
          <w:sz w:val="20"/>
          <w:szCs w:val="20"/>
        </w:rPr>
        <w:t xml:space="preserve">Lucrarea de licență se evaluează prin examen oral, după proba scrisă de licență. Nu se admit contestații la această probă. </w:t>
      </w:r>
    </w:p>
    <w:p w14:paraId="3A771C69" w14:textId="77777777" w:rsidR="00404E91" w:rsidRDefault="00404E91">
      <w:pPr>
        <w:pBdr>
          <w:top w:val="nil"/>
          <w:left w:val="nil"/>
          <w:bottom w:val="nil"/>
          <w:right w:val="nil"/>
          <w:between w:val="nil"/>
        </w:pBdr>
        <w:spacing w:line="276" w:lineRule="auto"/>
        <w:ind w:left="0" w:hanging="2"/>
        <w:jc w:val="both"/>
        <w:rPr>
          <w:color w:val="000000"/>
        </w:rPr>
      </w:pPr>
    </w:p>
    <w:p w14:paraId="0689B6D3" w14:textId="77777777" w:rsidR="00404E91" w:rsidRDefault="005D4E09">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DE REȚINUT! </w:t>
      </w:r>
    </w:p>
    <w:p w14:paraId="6C37657C" w14:textId="77777777" w:rsidR="00404E91" w:rsidRDefault="005D4E09">
      <w:pPr>
        <w:pBdr>
          <w:top w:val="nil"/>
          <w:left w:val="nil"/>
          <w:bottom w:val="nil"/>
          <w:right w:val="nil"/>
          <w:between w:val="nil"/>
        </w:pBdr>
        <w:spacing w:line="276" w:lineRule="auto"/>
        <w:ind w:left="0" w:hanging="2"/>
        <w:jc w:val="both"/>
        <w:rPr>
          <w:color w:val="000000"/>
          <w:sz w:val="22"/>
          <w:szCs w:val="22"/>
        </w:rPr>
      </w:pPr>
      <w:r>
        <w:rPr>
          <w:color w:val="000000"/>
          <w:sz w:val="22"/>
          <w:szCs w:val="22"/>
        </w:rPr>
        <w:t xml:space="preserve">În realizarea lucrării de licență, studenții vor opta pentru un coordonator al lucrării dintre cadrele didactice </w:t>
      </w:r>
      <w:r>
        <w:rPr>
          <w:b/>
          <w:color w:val="000000"/>
          <w:sz w:val="22"/>
          <w:szCs w:val="22"/>
        </w:rPr>
        <w:t>titulare</w:t>
      </w:r>
      <w:r>
        <w:rPr>
          <w:color w:val="000000"/>
          <w:sz w:val="22"/>
          <w:szCs w:val="22"/>
        </w:rPr>
        <w:t xml:space="preserve"> de curs. </w:t>
      </w:r>
    </w:p>
    <w:p w14:paraId="243D4607" w14:textId="77777777" w:rsidR="00404E91" w:rsidRDefault="005D4E09">
      <w:pPr>
        <w:pBdr>
          <w:top w:val="nil"/>
          <w:left w:val="nil"/>
          <w:bottom w:val="nil"/>
          <w:right w:val="nil"/>
          <w:between w:val="nil"/>
        </w:pBdr>
        <w:spacing w:line="276" w:lineRule="auto"/>
        <w:ind w:left="0" w:hanging="2"/>
        <w:jc w:val="both"/>
        <w:rPr>
          <w:color w:val="000000"/>
          <w:sz w:val="22"/>
          <w:szCs w:val="22"/>
        </w:rPr>
      </w:pPr>
      <w:r>
        <w:rPr>
          <w:color w:val="000000"/>
          <w:sz w:val="22"/>
          <w:szCs w:val="22"/>
        </w:rPr>
        <w:t xml:space="preserve">În Anexa acestei metodologii se vor regăsi: </w:t>
      </w:r>
    </w:p>
    <w:p w14:paraId="5DB4374F" w14:textId="77777777" w:rsidR="00404E91" w:rsidRDefault="005D4E09">
      <w:pPr>
        <w:numPr>
          <w:ilvl w:val="0"/>
          <w:numId w:val="30"/>
        </w:numPr>
        <w:pBdr>
          <w:top w:val="nil"/>
          <w:left w:val="nil"/>
          <w:bottom w:val="nil"/>
          <w:right w:val="nil"/>
          <w:between w:val="nil"/>
        </w:pBdr>
        <w:spacing w:line="276" w:lineRule="auto"/>
        <w:ind w:left="0" w:hanging="2"/>
        <w:rPr>
          <w:color w:val="000000"/>
          <w:sz w:val="22"/>
          <w:szCs w:val="22"/>
        </w:rPr>
      </w:pPr>
      <w:r>
        <w:rPr>
          <w:color w:val="000000"/>
          <w:sz w:val="22"/>
          <w:szCs w:val="22"/>
        </w:rPr>
        <w:t>lista temelor orientative propuse spre îndrumare de către fiecare profesor pentru lucrările de licență;</w:t>
      </w:r>
    </w:p>
    <w:p w14:paraId="65BAB773" w14:textId="77777777" w:rsidR="00404E91" w:rsidRDefault="005D4E09">
      <w:pPr>
        <w:numPr>
          <w:ilvl w:val="0"/>
          <w:numId w:val="30"/>
        </w:numPr>
        <w:pBdr>
          <w:top w:val="nil"/>
          <w:left w:val="nil"/>
          <w:bottom w:val="nil"/>
          <w:right w:val="nil"/>
          <w:between w:val="nil"/>
        </w:pBdr>
        <w:spacing w:line="276" w:lineRule="auto"/>
        <w:ind w:left="0" w:hanging="2"/>
        <w:rPr>
          <w:color w:val="000000"/>
          <w:sz w:val="22"/>
          <w:szCs w:val="22"/>
        </w:rPr>
      </w:pPr>
      <w:r>
        <w:rPr>
          <w:color w:val="000000"/>
          <w:sz w:val="22"/>
          <w:szCs w:val="22"/>
        </w:rPr>
        <w:t>criterii de evaluare a lucrării de licență;</w:t>
      </w:r>
    </w:p>
    <w:p w14:paraId="471CAA3E" w14:textId="77777777" w:rsidR="00404E91" w:rsidRDefault="005D4E09">
      <w:pPr>
        <w:numPr>
          <w:ilvl w:val="0"/>
          <w:numId w:val="30"/>
        </w:numPr>
        <w:pBdr>
          <w:top w:val="nil"/>
          <w:left w:val="nil"/>
          <w:bottom w:val="nil"/>
          <w:right w:val="nil"/>
          <w:between w:val="nil"/>
        </w:pBdr>
        <w:spacing w:line="276" w:lineRule="auto"/>
        <w:ind w:left="0" w:hanging="2"/>
        <w:rPr>
          <w:color w:val="000000"/>
          <w:sz w:val="22"/>
          <w:szCs w:val="22"/>
        </w:rPr>
      </w:pPr>
      <w:r>
        <w:rPr>
          <w:color w:val="000000"/>
          <w:sz w:val="22"/>
          <w:szCs w:val="22"/>
        </w:rPr>
        <w:t>modelul de copertă pentru lucrarea de licență.</w:t>
      </w:r>
    </w:p>
    <w:p w14:paraId="31BBE2D8" w14:textId="77777777" w:rsidR="00404E91" w:rsidRDefault="00404E91">
      <w:pPr>
        <w:pBdr>
          <w:top w:val="nil"/>
          <w:left w:val="nil"/>
          <w:bottom w:val="nil"/>
          <w:right w:val="nil"/>
          <w:between w:val="nil"/>
        </w:pBdr>
        <w:spacing w:line="276" w:lineRule="auto"/>
        <w:ind w:left="0" w:hanging="2"/>
        <w:rPr>
          <w:color w:val="000000"/>
          <w:sz w:val="22"/>
          <w:szCs w:val="22"/>
        </w:rPr>
      </w:pPr>
    </w:p>
    <w:p w14:paraId="0FFA358A"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 MEDIA MINIMĂ DE PROMOVARE A EXAMENULUI DE LICENȚĂ este 6,00 (șase).</w:t>
      </w:r>
    </w:p>
    <w:p w14:paraId="0CE4A409"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3A75A9E3"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F034148"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AEC3C80" w14:textId="77777777" w:rsidR="00404E91" w:rsidRDefault="005D4E09">
      <w:pPr>
        <w:pBdr>
          <w:top w:val="nil"/>
          <w:left w:val="nil"/>
          <w:bottom w:val="nil"/>
          <w:right w:val="nil"/>
          <w:between w:val="nil"/>
        </w:pBdr>
        <w:spacing w:line="240" w:lineRule="auto"/>
        <w:ind w:left="1" w:hanging="3"/>
        <w:jc w:val="center"/>
        <w:rPr>
          <w:color w:val="000000"/>
          <w:sz w:val="28"/>
          <w:szCs w:val="28"/>
        </w:rPr>
      </w:pPr>
      <w:r>
        <w:rPr>
          <w:b/>
          <w:color w:val="000000"/>
          <w:sz w:val="28"/>
          <w:szCs w:val="28"/>
        </w:rPr>
        <w:t>TEMATICA EXAMENULUI DE LICENȚĂ</w:t>
      </w:r>
    </w:p>
    <w:p w14:paraId="63D9D011"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361006A6"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SPECIALIZAREA: PEDAGOGIA ÎNVĂȚĂMÂNTULUI PRIMAR ȘI PREȘCOLAR</w:t>
      </w:r>
    </w:p>
    <w:p w14:paraId="1FDBEC6B"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PROBA: CUNOŞTINŢE FUNDAMENTALE ŞI DE SPECIALITATE</w:t>
      </w:r>
    </w:p>
    <w:p w14:paraId="53097DBE" w14:textId="069011AC" w:rsidR="00404E91" w:rsidRDefault="005D4E09">
      <w:pPr>
        <w:pStyle w:val="Title"/>
        <w:spacing w:line="276" w:lineRule="auto"/>
        <w:ind w:left="0" w:hanging="2"/>
        <w:jc w:val="both"/>
      </w:pPr>
      <w:r>
        <w:t>SESIUNEA: IULIE 202</w:t>
      </w:r>
      <w:r w:rsidR="000650C5">
        <w:t>1</w:t>
      </w:r>
    </w:p>
    <w:p w14:paraId="2E29B6B2" w14:textId="77777777" w:rsidR="00404E91" w:rsidRDefault="00404E91">
      <w:pPr>
        <w:pStyle w:val="Title"/>
        <w:spacing w:line="276" w:lineRule="auto"/>
        <w:ind w:left="0" w:hanging="2"/>
        <w:jc w:val="both"/>
      </w:pPr>
    </w:p>
    <w:p w14:paraId="115287E2" w14:textId="77777777" w:rsidR="00404E91" w:rsidRDefault="005D4E09">
      <w:pPr>
        <w:pStyle w:val="Title"/>
        <w:spacing w:line="276" w:lineRule="auto"/>
        <w:ind w:left="0" w:hanging="2"/>
        <w:jc w:val="both"/>
      </w:pPr>
      <w:r>
        <w:t>I. Fundamentele pedagogiei</w:t>
      </w:r>
    </w:p>
    <w:p w14:paraId="2633ABF1" w14:textId="77777777" w:rsidR="00404E91" w:rsidRDefault="005D4E09">
      <w:pPr>
        <w:pStyle w:val="Title"/>
        <w:numPr>
          <w:ilvl w:val="0"/>
          <w:numId w:val="17"/>
        </w:numPr>
        <w:spacing w:line="276" w:lineRule="auto"/>
        <w:ind w:left="0" w:hanging="2"/>
        <w:jc w:val="both"/>
        <w:rPr>
          <w:b w:val="0"/>
        </w:rPr>
      </w:pPr>
      <w:r>
        <w:rPr>
          <w:b w:val="0"/>
        </w:rPr>
        <w:t>Relația pedagogie - educație. Structura acțiunii educaționale</w:t>
      </w:r>
    </w:p>
    <w:p w14:paraId="2757F0ED" w14:textId="77777777" w:rsidR="00404E91" w:rsidRDefault="005D4E09">
      <w:pPr>
        <w:pStyle w:val="Title"/>
        <w:numPr>
          <w:ilvl w:val="0"/>
          <w:numId w:val="17"/>
        </w:numPr>
        <w:spacing w:line="276" w:lineRule="auto"/>
        <w:ind w:left="0" w:hanging="2"/>
        <w:jc w:val="both"/>
        <w:rPr>
          <w:b w:val="0"/>
        </w:rPr>
      </w:pPr>
      <w:r>
        <w:rPr>
          <w:b w:val="0"/>
        </w:rPr>
        <w:t>Ipostaze, funcții, forme și dimensiuni ale educației</w:t>
      </w:r>
    </w:p>
    <w:p w14:paraId="73C28CA9" w14:textId="77777777" w:rsidR="00404E91" w:rsidRDefault="005D4E09">
      <w:pPr>
        <w:pStyle w:val="Title"/>
        <w:numPr>
          <w:ilvl w:val="0"/>
          <w:numId w:val="17"/>
        </w:numPr>
        <w:spacing w:line="276" w:lineRule="auto"/>
        <w:ind w:left="0" w:hanging="2"/>
        <w:jc w:val="both"/>
        <w:rPr>
          <w:b w:val="0"/>
        </w:rPr>
      </w:pPr>
      <w:r>
        <w:rPr>
          <w:b w:val="0"/>
        </w:rPr>
        <w:t xml:space="preserve">Educabilitatea ca relaţie ereditate – mediu – educaţie </w:t>
      </w:r>
    </w:p>
    <w:p w14:paraId="099B2410" w14:textId="77777777" w:rsidR="00404E91" w:rsidRDefault="005D4E09">
      <w:pPr>
        <w:pStyle w:val="Title"/>
        <w:numPr>
          <w:ilvl w:val="0"/>
          <w:numId w:val="17"/>
        </w:numPr>
        <w:spacing w:line="276" w:lineRule="auto"/>
        <w:ind w:left="0" w:hanging="2"/>
        <w:jc w:val="both"/>
        <w:rPr>
          <w:b w:val="0"/>
        </w:rPr>
      </w:pPr>
      <w:r>
        <w:rPr>
          <w:b w:val="0"/>
        </w:rPr>
        <w:t xml:space="preserve">Formarea comportamentului psihomoral la vârsta preșcolară/școlară mică </w:t>
      </w:r>
    </w:p>
    <w:p w14:paraId="1FC3263F" w14:textId="77777777" w:rsidR="00404E91" w:rsidRDefault="005D4E09">
      <w:pPr>
        <w:spacing w:before="120" w:line="276" w:lineRule="auto"/>
        <w:ind w:left="0" w:hanging="2"/>
        <w:jc w:val="both"/>
      </w:pPr>
      <w:r>
        <w:rPr>
          <w:b/>
        </w:rPr>
        <w:t>Bibliografie</w:t>
      </w:r>
    </w:p>
    <w:p w14:paraId="1C9F0DB7" w14:textId="77777777" w:rsidR="00404E91" w:rsidRDefault="005D4E09">
      <w:pPr>
        <w:numPr>
          <w:ilvl w:val="0"/>
          <w:numId w:val="18"/>
        </w:numPr>
        <w:pBdr>
          <w:top w:val="nil"/>
          <w:left w:val="nil"/>
          <w:bottom w:val="nil"/>
          <w:right w:val="nil"/>
          <w:between w:val="nil"/>
        </w:pBdr>
        <w:spacing w:line="276" w:lineRule="auto"/>
        <w:ind w:left="0" w:hanging="2"/>
        <w:jc w:val="both"/>
        <w:rPr>
          <w:color w:val="000000"/>
        </w:rPr>
      </w:pPr>
      <w:r>
        <w:rPr>
          <w:color w:val="000000"/>
        </w:rPr>
        <w:t xml:space="preserve">Bîrzea, C. (1998). </w:t>
      </w:r>
      <w:r>
        <w:rPr>
          <w:i/>
          <w:color w:val="000000"/>
        </w:rPr>
        <w:t>Arta şi ştiinţa educaţiei</w:t>
      </w:r>
      <w:r>
        <w:rPr>
          <w:color w:val="000000"/>
        </w:rPr>
        <w:t>. Bucureşti: Editura Didactică și Pedagogică.</w:t>
      </w:r>
    </w:p>
    <w:p w14:paraId="1CDDDC41" w14:textId="77777777" w:rsidR="00404E91" w:rsidRDefault="005D4E09">
      <w:pPr>
        <w:numPr>
          <w:ilvl w:val="0"/>
          <w:numId w:val="18"/>
        </w:numPr>
        <w:spacing w:line="276" w:lineRule="auto"/>
        <w:ind w:left="0" w:hanging="2"/>
        <w:jc w:val="both"/>
      </w:pPr>
      <w:r>
        <w:t xml:space="preserve">Cristea, S. (2010). </w:t>
      </w:r>
      <w:r>
        <w:rPr>
          <w:i/>
        </w:rPr>
        <w:t>Fundamentele pedagogiei</w:t>
      </w:r>
      <w:r>
        <w:t>. Iaşi: Editura Polirom.</w:t>
      </w:r>
    </w:p>
    <w:p w14:paraId="06577AFD" w14:textId="77777777" w:rsidR="00404E91" w:rsidRDefault="005D4E09">
      <w:pPr>
        <w:numPr>
          <w:ilvl w:val="0"/>
          <w:numId w:val="18"/>
        </w:numPr>
        <w:spacing w:line="276" w:lineRule="auto"/>
        <w:ind w:left="0" w:hanging="2"/>
        <w:jc w:val="both"/>
      </w:pPr>
      <w:r>
        <w:t xml:space="preserve">Momanu, M. (2002). </w:t>
      </w:r>
      <w:r>
        <w:rPr>
          <w:i/>
        </w:rPr>
        <w:t>Introducere în teoria educaţiei</w:t>
      </w:r>
      <w:r>
        <w:t xml:space="preserve">. Iaşi: Editura Polirom. </w:t>
      </w:r>
    </w:p>
    <w:p w14:paraId="6515F96D" w14:textId="77777777" w:rsidR="00404E91" w:rsidRDefault="005D4E09">
      <w:pPr>
        <w:numPr>
          <w:ilvl w:val="0"/>
          <w:numId w:val="18"/>
        </w:numPr>
        <w:pBdr>
          <w:top w:val="nil"/>
          <w:left w:val="nil"/>
          <w:bottom w:val="nil"/>
          <w:right w:val="nil"/>
          <w:between w:val="nil"/>
        </w:pBdr>
        <w:spacing w:line="276" w:lineRule="auto"/>
        <w:ind w:left="0" w:hanging="2"/>
        <w:jc w:val="both"/>
        <w:rPr>
          <w:color w:val="000000"/>
        </w:rPr>
      </w:pPr>
      <w:r>
        <w:rPr>
          <w:color w:val="000000"/>
        </w:rPr>
        <w:t xml:space="preserve">Nicola, I. (2003). </w:t>
      </w:r>
      <w:r>
        <w:rPr>
          <w:i/>
          <w:color w:val="000000"/>
        </w:rPr>
        <w:t>Tratat de pedagogie şcolară</w:t>
      </w:r>
      <w:r>
        <w:rPr>
          <w:color w:val="000000"/>
        </w:rPr>
        <w:t>. Bucureşti: Editura Aramis.</w:t>
      </w:r>
    </w:p>
    <w:p w14:paraId="170EA94F" w14:textId="77777777" w:rsidR="00404E91" w:rsidRDefault="005D4E09">
      <w:pPr>
        <w:numPr>
          <w:ilvl w:val="0"/>
          <w:numId w:val="18"/>
        </w:numPr>
        <w:spacing w:line="276" w:lineRule="auto"/>
        <w:ind w:left="0" w:hanging="2"/>
        <w:jc w:val="both"/>
      </w:pPr>
      <w:r>
        <w:t xml:space="preserve">Păun, E. (2017). </w:t>
      </w:r>
      <w:r>
        <w:rPr>
          <w:i/>
        </w:rPr>
        <w:t xml:space="preserve">Pedagogie: provocări şi dileme privind şcoala şi profesia didactică. </w:t>
      </w:r>
      <w:r>
        <w:t>Iaşi: Editura Polirom.</w:t>
      </w:r>
    </w:p>
    <w:p w14:paraId="288205F4" w14:textId="77777777" w:rsidR="00404E91" w:rsidRDefault="005D4E09">
      <w:pPr>
        <w:numPr>
          <w:ilvl w:val="0"/>
          <w:numId w:val="18"/>
        </w:numPr>
        <w:spacing w:line="276" w:lineRule="auto"/>
        <w:ind w:left="0" w:hanging="2"/>
        <w:jc w:val="both"/>
      </w:pPr>
      <w:r>
        <w:t xml:space="preserve">Păun, E., Potolea, D., (coord.) (2002). </w:t>
      </w:r>
      <w:r>
        <w:rPr>
          <w:i/>
        </w:rPr>
        <w:t>Pedagogie - fundamentări teoretice şi demersuri aplicative.</w:t>
      </w:r>
      <w:r>
        <w:t xml:space="preserve"> Iaşi: Editura Polirom. </w:t>
      </w:r>
    </w:p>
    <w:p w14:paraId="1F2B3BB5" w14:textId="77777777" w:rsidR="00404E91" w:rsidRDefault="005D4E09">
      <w:pPr>
        <w:numPr>
          <w:ilvl w:val="0"/>
          <w:numId w:val="18"/>
        </w:numPr>
        <w:pBdr>
          <w:top w:val="nil"/>
          <w:left w:val="nil"/>
          <w:bottom w:val="nil"/>
          <w:right w:val="nil"/>
          <w:between w:val="nil"/>
        </w:pBdr>
        <w:spacing w:line="276" w:lineRule="auto"/>
        <w:ind w:left="0" w:hanging="2"/>
        <w:jc w:val="both"/>
        <w:rPr>
          <w:color w:val="000000"/>
        </w:rPr>
      </w:pPr>
      <w:r>
        <w:rPr>
          <w:color w:val="000000"/>
        </w:rPr>
        <w:t xml:space="preserve">Piaget, J. (2012). </w:t>
      </w:r>
      <w:r>
        <w:rPr>
          <w:i/>
          <w:color w:val="000000"/>
        </w:rPr>
        <w:t>Judecata morală la copil.</w:t>
      </w:r>
      <w:r>
        <w:rPr>
          <w:color w:val="000000"/>
        </w:rPr>
        <w:t xml:space="preserve"> Chișinău: Editura Cartier.</w:t>
      </w:r>
    </w:p>
    <w:p w14:paraId="589E4EF7" w14:textId="77777777" w:rsidR="00404E91" w:rsidRDefault="005D4E09">
      <w:pPr>
        <w:numPr>
          <w:ilvl w:val="0"/>
          <w:numId w:val="18"/>
        </w:numPr>
        <w:pBdr>
          <w:top w:val="nil"/>
          <w:left w:val="nil"/>
          <w:bottom w:val="nil"/>
          <w:right w:val="nil"/>
          <w:between w:val="nil"/>
        </w:pBdr>
        <w:spacing w:line="276" w:lineRule="auto"/>
        <w:ind w:left="0" w:hanging="2"/>
        <w:jc w:val="both"/>
        <w:rPr>
          <w:color w:val="000000"/>
        </w:rPr>
      </w:pPr>
      <w:r>
        <w:rPr>
          <w:color w:val="000000"/>
        </w:rPr>
        <w:t xml:space="preserve">Salade, D. (1998). </w:t>
      </w:r>
      <w:r>
        <w:rPr>
          <w:i/>
          <w:color w:val="000000"/>
        </w:rPr>
        <w:t>Dimensiuni ale educaţiei</w:t>
      </w:r>
      <w:r>
        <w:rPr>
          <w:color w:val="000000"/>
        </w:rPr>
        <w:t>. Bucureşti: Editura Didactică și Pedagogică.</w:t>
      </w:r>
    </w:p>
    <w:p w14:paraId="4C484D1F" w14:textId="77777777" w:rsidR="00404E91" w:rsidRDefault="00404E91">
      <w:pPr>
        <w:pStyle w:val="Title"/>
        <w:spacing w:line="276" w:lineRule="auto"/>
        <w:ind w:left="0" w:hanging="2"/>
        <w:jc w:val="both"/>
      </w:pPr>
    </w:p>
    <w:p w14:paraId="0CC36D9D" w14:textId="77777777" w:rsidR="00404E91" w:rsidRDefault="005D4E09">
      <w:pPr>
        <w:pStyle w:val="Title"/>
        <w:spacing w:line="276" w:lineRule="auto"/>
        <w:ind w:left="0" w:hanging="2"/>
        <w:jc w:val="both"/>
      </w:pPr>
      <w:r>
        <w:t>II.   Psihologia dezvoltării. Psihologia personalității. Fundamentele psihopedagogiei speciale. Psihologia educației</w:t>
      </w:r>
    </w:p>
    <w:p w14:paraId="4050E139" w14:textId="77777777" w:rsidR="00404E91" w:rsidRDefault="005D4E09">
      <w:pPr>
        <w:numPr>
          <w:ilvl w:val="0"/>
          <w:numId w:val="2"/>
        </w:numPr>
        <w:pBdr>
          <w:top w:val="nil"/>
          <w:left w:val="nil"/>
          <w:bottom w:val="nil"/>
          <w:right w:val="nil"/>
          <w:between w:val="nil"/>
        </w:pBdr>
        <w:spacing w:line="276" w:lineRule="auto"/>
        <w:ind w:left="0" w:hanging="2"/>
        <w:jc w:val="both"/>
        <w:rPr>
          <w:color w:val="000000"/>
        </w:rPr>
      </w:pPr>
      <w:r>
        <w:rPr>
          <w:color w:val="000000"/>
        </w:rPr>
        <w:t>Particularităţile de dezvoltare (cognitivă, afectivă și psihosocială) la copilul preşcolar</w:t>
      </w:r>
    </w:p>
    <w:p w14:paraId="79DD2298" w14:textId="77777777" w:rsidR="00404E91" w:rsidRDefault="005D4E09">
      <w:pPr>
        <w:numPr>
          <w:ilvl w:val="0"/>
          <w:numId w:val="2"/>
        </w:numPr>
        <w:pBdr>
          <w:top w:val="nil"/>
          <w:left w:val="nil"/>
          <w:bottom w:val="nil"/>
          <w:right w:val="nil"/>
          <w:between w:val="nil"/>
        </w:pBdr>
        <w:spacing w:line="276" w:lineRule="auto"/>
        <w:ind w:left="0" w:hanging="2"/>
        <w:jc w:val="both"/>
        <w:rPr>
          <w:color w:val="000000"/>
        </w:rPr>
      </w:pPr>
      <w:r>
        <w:rPr>
          <w:color w:val="000000"/>
        </w:rPr>
        <w:t>Particularităţile de dezvoltare (cognitivă, afectivă și psihosocială) la şcolarul mic</w:t>
      </w:r>
    </w:p>
    <w:p w14:paraId="338507B9" w14:textId="77777777" w:rsidR="00404E91" w:rsidRDefault="005D4E09">
      <w:pPr>
        <w:numPr>
          <w:ilvl w:val="0"/>
          <w:numId w:val="2"/>
        </w:numPr>
        <w:pBdr>
          <w:top w:val="nil"/>
          <w:left w:val="nil"/>
          <w:bottom w:val="nil"/>
          <w:right w:val="nil"/>
          <w:between w:val="nil"/>
        </w:pBdr>
        <w:spacing w:line="276" w:lineRule="auto"/>
        <w:ind w:left="0" w:hanging="2"/>
        <w:jc w:val="both"/>
        <w:rPr>
          <w:color w:val="000000"/>
        </w:rPr>
      </w:pPr>
      <w:r>
        <w:rPr>
          <w:color w:val="000000"/>
        </w:rPr>
        <w:t>Personalitatea preșcolarilor/școlarilor  în context educațional</w:t>
      </w:r>
    </w:p>
    <w:p w14:paraId="11860A45" w14:textId="77777777" w:rsidR="00404E91" w:rsidRDefault="005D4E09">
      <w:pPr>
        <w:numPr>
          <w:ilvl w:val="0"/>
          <w:numId w:val="2"/>
        </w:numPr>
        <w:pBdr>
          <w:top w:val="nil"/>
          <w:left w:val="nil"/>
          <w:bottom w:val="nil"/>
          <w:right w:val="nil"/>
          <w:between w:val="nil"/>
        </w:pBdr>
        <w:spacing w:line="276" w:lineRule="auto"/>
        <w:ind w:left="0" w:hanging="2"/>
        <w:jc w:val="both"/>
        <w:rPr>
          <w:color w:val="000000"/>
        </w:rPr>
      </w:pPr>
      <w:r>
        <w:rPr>
          <w:color w:val="000000"/>
        </w:rPr>
        <w:t>Corelația învăţare - procese şi activităţi psihice</w:t>
      </w:r>
    </w:p>
    <w:p w14:paraId="5E44A62C" w14:textId="77777777" w:rsidR="00404E91" w:rsidRDefault="005D4E09">
      <w:pPr>
        <w:numPr>
          <w:ilvl w:val="0"/>
          <w:numId w:val="2"/>
        </w:numPr>
        <w:pBdr>
          <w:top w:val="nil"/>
          <w:left w:val="nil"/>
          <w:bottom w:val="nil"/>
          <w:right w:val="nil"/>
          <w:between w:val="nil"/>
        </w:pBdr>
        <w:spacing w:line="276" w:lineRule="auto"/>
        <w:ind w:left="0" w:hanging="2"/>
        <w:jc w:val="both"/>
        <w:rPr>
          <w:color w:val="000000"/>
        </w:rPr>
      </w:pPr>
      <w:r>
        <w:rPr>
          <w:color w:val="000000"/>
        </w:rPr>
        <w:t>Incluziunea copiilor cu CES în grădiniță/școală.</w:t>
      </w:r>
    </w:p>
    <w:p w14:paraId="0AA7CD2A" w14:textId="77777777" w:rsidR="00404E91" w:rsidRDefault="005D4E09">
      <w:pPr>
        <w:spacing w:before="120" w:line="276" w:lineRule="auto"/>
        <w:ind w:left="0" w:hanging="2"/>
        <w:jc w:val="both"/>
      </w:pPr>
      <w:r>
        <w:rPr>
          <w:b/>
        </w:rPr>
        <w:t>Bibliografie</w:t>
      </w:r>
    </w:p>
    <w:p w14:paraId="62767C4D" w14:textId="77777777" w:rsidR="00404E91" w:rsidRDefault="005D4E09">
      <w:pPr>
        <w:numPr>
          <w:ilvl w:val="0"/>
          <w:numId w:val="19"/>
        </w:numPr>
        <w:pBdr>
          <w:top w:val="nil"/>
          <w:left w:val="nil"/>
          <w:bottom w:val="nil"/>
          <w:right w:val="nil"/>
          <w:between w:val="nil"/>
        </w:pBdr>
        <w:spacing w:line="276" w:lineRule="auto"/>
        <w:ind w:left="0" w:hanging="2"/>
        <w:jc w:val="both"/>
        <w:rPr>
          <w:color w:val="000000"/>
        </w:rPr>
      </w:pPr>
      <w:r>
        <w:rPr>
          <w:color w:val="000000"/>
        </w:rPr>
        <w:t xml:space="preserve">Allport, G. W. (1981). </w:t>
      </w:r>
      <w:r>
        <w:rPr>
          <w:i/>
          <w:color w:val="000000"/>
        </w:rPr>
        <w:t>Structura şi dezvoltarea personalităţii</w:t>
      </w:r>
      <w:r>
        <w:rPr>
          <w:color w:val="000000"/>
        </w:rPr>
        <w:t>. Bucureşti: Editura Didactică şi Pedagogică.</w:t>
      </w:r>
    </w:p>
    <w:p w14:paraId="768B9114" w14:textId="77777777" w:rsidR="00404E91" w:rsidRDefault="005D4E09">
      <w:pPr>
        <w:numPr>
          <w:ilvl w:val="0"/>
          <w:numId w:val="19"/>
        </w:numPr>
        <w:pBdr>
          <w:top w:val="nil"/>
          <w:left w:val="nil"/>
          <w:bottom w:val="nil"/>
          <w:right w:val="nil"/>
          <w:between w:val="nil"/>
        </w:pBdr>
        <w:spacing w:line="276" w:lineRule="auto"/>
        <w:ind w:left="0" w:hanging="2"/>
        <w:jc w:val="both"/>
        <w:rPr>
          <w:color w:val="000000"/>
        </w:rPr>
      </w:pPr>
      <w:r>
        <w:rPr>
          <w:color w:val="000000"/>
        </w:rPr>
        <w:t xml:space="preserve">Mag, A. G. (2013). </w:t>
      </w:r>
      <w:r>
        <w:rPr>
          <w:i/>
          <w:color w:val="000000"/>
        </w:rPr>
        <w:t xml:space="preserve">Reconstrucția sistemului de relații educaționale în contextul educație timpurii. </w:t>
      </w:r>
      <w:r>
        <w:rPr>
          <w:color w:val="000000"/>
        </w:rPr>
        <w:t>București: Editura ProUniversitaria.</w:t>
      </w:r>
    </w:p>
    <w:p w14:paraId="634996D0" w14:textId="77777777" w:rsidR="00404E91" w:rsidRDefault="005D4E09">
      <w:pPr>
        <w:numPr>
          <w:ilvl w:val="0"/>
          <w:numId w:val="19"/>
        </w:numPr>
        <w:pBdr>
          <w:top w:val="nil"/>
          <w:left w:val="nil"/>
          <w:bottom w:val="nil"/>
          <w:right w:val="nil"/>
          <w:between w:val="nil"/>
        </w:pBdr>
        <w:spacing w:line="276" w:lineRule="auto"/>
        <w:ind w:left="0" w:hanging="2"/>
        <w:jc w:val="both"/>
        <w:rPr>
          <w:color w:val="000000"/>
        </w:rPr>
      </w:pPr>
      <w:r>
        <w:rPr>
          <w:color w:val="000000"/>
        </w:rPr>
        <w:t xml:space="preserve">Mara, D. (2009). </w:t>
      </w:r>
      <w:r>
        <w:rPr>
          <w:i/>
          <w:color w:val="000000"/>
        </w:rPr>
        <w:t>Strategii didactice în educaţia incluzivă</w:t>
      </w:r>
      <w:r>
        <w:rPr>
          <w:color w:val="000000"/>
        </w:rPr>
        <w:t>. Bucureşti: Editura Didactică şi Pedagogică.</w:t>
      </w:r>
    </w:p>
    <w:p w14:paraId="192B8ECB" w14:textId="77777777" w:rsidR="00404E91" w:rsidRDefault="005D4E09">
      <w:pPr>
        <w:numPr>
          <w:ilvl w:val="0"/>
          <w:numId w:val="19"/>
        </w:numPr>
        <w:pBdr>
          <w:top w:val="nil"/>
          <w:left w:val="nil"/>
          <w:bottom w:val="nil"/>
          <w:right w:val="nil"/>
          <w:between w:val="nil"/>
        </w:pBdr>
        <w:spacing w:line="276" w:lineRule="auto"/>
        <w:ind w:left="0" w:hanging="2"/>
        <w:jc w:val="both"/>
        <w:rPr>
          <w:color w:val="000000"/>
        </w:rPr>
      </w:pPr>
      <w:r>
        <w:rPr>
          <w:color w:val="000000"/>
        </w:rPr>
        <w:t>Papalia D., Olds S., Feldman R.</w:t>
      </w:r>
      <w:r>
        <w:rPr>
          <w:i/>
          <w:color w:val="000000"/>
        </w:rPr>
        <w:t xml:space="preserve"> </w:t>
      </w:r>
      <w:r>
        <w:rPr>
          <w:color w:val="000000"/>
        </w:rPr>
        <w:t xml:space="preserve">(2010). </w:t>
      </w:r>
      <w:r>
        <w:rPr>
          <w:i/>
          <w:color w:val="000000"/>
        </w:rPr>
        <w:t>Dezvoltarea umană</w:t>
      </w:r>
      <w:r>
        <w:rPr>
          <w:color w:val="000000"/>
        </w:rPr>
        <w:t xml:space="preserve">. București: Editura Trei. </w:t>
      </w:r>
    </w:p>
    <w:p w14:paraId="3711C46F" w14:textId="77777777" w:rsidR="00404E91" w:rsidRDefault="005D4E09">
      <w:pPr>
        <w:numPr>
          <w:ilvl w:val="0"/>
          <w:numId w:val="19"/>
        </w:numPr>
        <w:pBdr>
          <w:top w:val="nil"/>
          <w:left w:val="nil"/>
          <w:bottom w:val="nil"/>
          <w:right w:val="nil"/>
          <w:between w:val="nil"/>
        </w:pBdr>
        <w:spacing w:line="276" w:lineRule="auto"/>
        <w:ind w:left="0" w:hanging="2"/>
        <w:jc w:val="both"/>
        <w:rPr>
          <w:color w:val="000000"/>
        </w:rPr>
      </w:pPr>
      <w:r>
        <w:rPr>
          <w:color w:val="000000"/>
        </w:rPr>
        <w:t xml:space="preserve">Smith, C.,  Strick, L. (2011). </w:t>
      </w:r>
      <w:r>
        <w:rPr>
          <w:i/>
          <w:color w:val="000000"/>
        </w:rPr>
        <w:t>Dizabilități legate de învățare explicate de la A la Z</w:t>
      </w:r>
      <w:r>
        <w:rPr>
          <w:color w:val="000000"/>
        </w:rPr>
        <w:t>. București: Editura Aramis.</w:t>
      </w:r>
    </w:p>
    <w:p w14:paraId="3FA9A320" w14:textId="77777777" w:rsidR="00404E91" w:rsidRDefault="005D4E09">
      <w:pPr>
        <w:pStyle w:val="Title"/>
        <w:numPr>
          <w:ilvl w:val="0"/>
          <w:numId w:val="19"/>
        </w:numPr>
        <w:spacing w:line="276" w:lineRule="auto"/>
        <w:ind w:left="0" w:hanging="2"/>
        <w:jc w:val="both"/>
        <w:rPr>
          <w:b w:val="0"/>
        </w:rPr>
      </w:pPr>
      <w:r>
        <w:rPr>
          <w:b w:val="0"/>
        </w:rPr>
        <w:t xml:space="preserve">Vianin, P. (2011). </w:t>
      </w:r>
      <w:r>
        <w:rPr>
          <w:b w:val="0"/>
          <w:i/>
        </w:rPr>
        <w:t>Ajutorul strategic pentru elevii cu dificultăți școlare</w:t>
      </w:r>
      <w:r>
        <w:rPr>
          <w:b w:val="0"/>
        </w:rPr>
        <w:t>. Cluj-Napoca: Editura ASCR.</w:t>
      </w:r>
    </w:p>
    <w:p w14:paraId="69E3E36E" w14:textId="77777777" w:rsidR="00404E91" w:rsidRDefault="005D4E09">
      <w:pPr>
        <w:pStyle w:val="Title"/>
        <w:numPr>
          <w:ilvl w:val="0"/>
          <w:numId w:val="19"/>
        </w:numPr>
        <w:spacing w:line="276" w:lineRule="auto"/>
        <w:ind w:left="0" w:hanging="2"/>
        <w:jc w:val="both"/>
        <w:rPr>
          <w:b w:val="0"/>
        </w:rPr>
      </w:pPr>
      <w:r>
        <w:rPr>
          <w:b w:val="0"/>
        </w:rPr>
        <w:t xml:space="preserve">Vrăsmaș, E., Oprea, V., Nițu, E. (2003). </w:t>
      </w:r>
      <w:r>
        <w:rPr>
          <w:b w:val="0"/>
          <w:i/>
        </w:rPr>
        <w:t>Set de instrumente, probe și teste pentru</w:t>
      </w:r>
      <w:r>
        <w:rPr>
          <w:b w:val="0"/>
        </w:rPr>
        <w:t xml:space="preserve"> </w:t>
      </w:r>
      <w:r>
        <w:rPr>
          <w:b w:val="0"/>
          <w:i/>
        </w:rPr>
        <w:t xml:space="preserve">evaluarea educațională a copiilor cu dizabilități. </w:t>
      </w:r>
      <w:r>
        <w:rPr>
          <w:b w:val="0"/>
        </w:rPr>
        <w:t>București: Editura MarLink.</w:t>
      </w:r>
    </w:p>
    <w:p w14:paraId="6698E6DF" w14:textId="77777777" w:rsidR="00404E91" w:rsidRDefault="005D4E09">
      <w:pPr>
        <w:pStyle w:val="Title"/>
        <w:numPr>
          <w:ilvl w:val="0"/>
          <w:numId w:val="19"/>
        </w:numPr>
        <w:spacing w:line="276" w:lineRule="auto"/>
        <w:ind w:left="0" w:hanging="2"/>
        <w:jc w:val="both"/>
        <w:rPr>
          <w:b w:val="0"/>
        </w:rPr>
      </w:pPr>
      <w:r>
        <w:rPr>
          <w:b w:val="0"/>
        </w:rPr>
        <w:t xml:space="preserve">Vrăsmaș, E. (coord.). (2010). </w:t>
      </w:r>
      <w:r>
        <w:rPr>
          <w:b w:val="0"/>
          <w:i/>
        </w:rPr>
        <w:t>Premisele educației incluzive în grădiniță</w:t>
      </w:r>
      <w:r>
        <w:rPr>
          <w:b w:val="0"/>
        </w:rPr>
        <w:t>. București: Editura Vanemonde.</w:t>
      </w:r>
    </w:p>
    <w:p w14:paraId="12DDF924" w14:textId="77777777" w:rsidR="00404E91" w:rsidRDefault="005D4E09">
      <w:pPr>
        <w:spacing w:line="276" w:lineRule="auto"/>
        <w:ind w:left="0" w:hanging="2"/>
        <w:jc w:val="both"/>
      </w:pPr>
      <w:r>
        <w:rPr>
          <w:b/>
        </w:rPr>
        <w:t>III. Teoria și metodologia curriculum-ului. Teoria și metodologia instruirii</w:t>
      </w:r>
      <w:r>
        <w:t xml:space="preserve">. </w:t>
      </w:r>
      <w:r>
        <w:rPr>
          <w:b/>
        </w:rPr>
        <w:t>Teoria şi practica evaluării</w:t>
      </w:r>
    </w:p>
    <w:p w14:paraId="68ABA4C8" w14:textId="77777777" w:rsidR="00404E91" w:rsidRDefault="005D4E09">
      <w:pPr>
        <w:numPr>
          <w:ilvl w:val="0"/>
          <w:numId w:val="24"/>
        </w:numPr>
        <w:spacing w:line="276" w:lineRule="auto"/>
        <w:ind w:left="0" w:right="51" w:hanging="2"/>
        <w:jc w:val="both"/>
      </w:pPr>
      <w:r>
        <w:rPr>
          <w:i/>
        </w:rPr>
        <w:t>Finalităţile educaţiei</w:t>
      </w:r>
    </w:p>
    <w:p w14:paraId="1BDD6A2B" w14:textId="77777777" w:rsidR="00404E91" w:rsidRDefault="005D4E09">
      <w:pPr>
        <w:numPr>
          <w:ilvl w:val="0"/>
          <w:numId w:val="34"/>
        </w:numPr>
        <w:spacing w:line="276" w:lineRule="auto"/>
        <w:ind w:left="0" w:right="51" w:hanging="2"/>
        <w:jc w:val="both"/>
      </w:pPr>
      <w:r>
        <w:t>Definirea şi analiza conceptelor: finalitate, ideal, scopuri, obiective, competențe</w:t>
      </w:r>
    </w:p>
    <w:p w14:paraId="183EC179" w14:textId="77777777" w:rsidR="00404E91" w:rsidRDefault="005D4E09">
      <w:pPr>
        <w:numPr>
          <w:ilvl w:val="0"/>
          <w:numId w:val="24"/>
        </w:numPr>
        <w:spacing w:line="276" w:lineRule="auto"/>
        <w:ind w:left="0" w:right="50" w:hanging="2"/>
        <w:jc w:val="both"/>
      </w:pPr>
      <w:r>
        <w:rPr>
          <w:i/>
        </w:rPr>
        <w:t>Curriculum în învăţământul preșcolar și primar</w:t>
      </w:r>
    </w:p>
    <w:p w14:paraId="3A910E3B" w14:textId="77777777" w:rsidR="00404E91" w:rsidRDefault="005D4E09">
      <w:pPr>
        <w:numPr>
          <w:ilvl w:val="0"/>
          <w:numId w:val="25"/>
        </w:numPr>
        <w:spacing w:line="276" w:lineRule="auto"/>
        <w:ind w:left="0" w:right="50" w:hanging="2"/>
        <w:jc w:val="both"/>
      </w:pPr>
      <w:r>
        <w:t xml:space="preserve">Conceptul de curriculum. Tipuri de curriculum. Modele curriculare. Documentele curriculare: planul-cadru, programele şcolare, curriculum educație timpurie, manuale </w:t>
      </w:r>
    </w:p>
    <w:p w14:paraId="69DBCE04" w14:textId="77777777" w:rsidR="00404E91" w:rsidRDefault="005D4E09">
      <w:pPr>
        <w:numPr>
          <w:ilvl w:val="0"/>
          <w:numId w:val="25"/>
        </w:numPr>
        <w:spacing w:line="276" w:lineRule="auto"/>
        <w:ind w:left="0" w:right="50" w:hanging="2"/>
        <w:jc w:val="both"/>
      </w:pPr>
      <w:r>
        <w:t>Orientări şi practici în organizarea curriculumului: interdisciplinaritate, organizare de tip integrat, curriculum diferenţiat si personalizat</w:t>
      </w:r>
    </w:p>
    <w:p w14:paraId="307B4E77" w14:textId="77777777" w:rsidR="00404E91" w:rsidRDefault="005D4E09">
      <w:pPr>
        <w:numPr>
          <w:ilvl w:val="0"/>
          <w:numId w:val="24"/>
        </w:numPr>
        <w:spacing w:line="276" w:lineRule="auto"/>
        <w:ind w:left="0" w:right="51" w:hanging="2"/>
        <w:jc w:val="both"/>
      </w:pPr>
      <w:r>
        <w:rPr>
          <w:i/>
        </w:rPr>
        <w:t xml:space="preserve">Procesul de învăţământ </w:t>
      </w:r>
    </w:p>
    <w:p w14:paraId="057DEB00" w14:textId="77777777" w:rsidR="00404E91" w:rsidRDefault="005D4E09">
      <w:pPr>
        <w:numPr>
          <w:ilvl w:val="0"/>
          <w:numId w:val="36"/>
        </w:numPr>
        <w:spacing w:line="276" w:lineRule="auto"/>
        <w:ind w:left="0" w:right="51" w:hanging="2"/>
        <w:jc w:val="both"/>
      </w:pPr>
      <w:r>
        <w:t>Procesul de învăţământ: concept, structură, dimensiuni, caracteristici</w:t>
      </w:r>
    </w:p>
    <w:p w14:paraId="4AAD0237" w14:textId="77777777" w:rsidR="00404E91" w:rsidRDefault="005D4E09">
      <w:pPr>
        <w:numPr>
          <w:ilvl w:val="0"/>
          <w:numId w:val="36"/>
        </w:numPr>
        <w:spacing w:line="276" w:lineRule="auto"/>
        <w:ind w:left="0" w:right="51" w:hanging="2"/>
        <w:jc w:val="both"/>
      </w:pPr>
      <w:r>
        <w:t>Procesul de învăţământ ca interacţiune dinamică între predare, învăţare şi evaluare</w:t>
      </w:r>
    </w:p>
    <w:p w14:paraId="6A3AE00E" w14:textId="77777777" w:rsidR="00404E91" w:rsidRDefault="005D4E09">
      <w:pPr>
        <w:numPr>
          <w:ilvl w:val="0"/>
          <w:numId w:val="36"/>
        </w:numPr>
        <w:spacing w:line="276" w:lineRule="auto"/>
        <w:ind w:left="0" w:right="51" w:hanging="2"/>
        <w:jc w:val="both"/>
      </w:pPr>
      <w:r>
        <w:t>Conceptele de predare și de învățare. Predarea ca activitate de organizare şi conducere a situaţiilor de învăţare. Strategii și stiluri de predare. Condiţiile interne şi externe ale învăţării şcolare</w:t>
      </w:r>
    </w:p>
    <w:p w14:paraId="6FB25E63" w14:textId="77777777" w:rsidR="00404E91" w:rsidRDefault="005D4E09">
      <w:pPr>
        <w:numPr>
          <w:ilvl w:val="0"/>
          <w:numId w:val="24"/>
        </w:numPr>
        <w:spacing w:line="276" w:lineRule="auto"/>
        <w:ind w:left="0" w:right="50" w:hanging="2"/>
        <w:jc w:val="both"/>
      </w:pPr>
      <w:r>
        <w:rPr>
          <w:i/>
        </w:rPr>
        <w:t>Forme de organizare a procesului instructiv-educativ în învăţământul preșcolar și primar</w:t>
      </w:r>
    </w:p>
    <w:p w14:paraId="28DBEBFC" w14:textId="77777777" w:rsidR="00404E91" w:rsidRDefault="005D4E09">
      <w:pPr>
        <w:numPr>
          <w:ilvl w:val="0"/>
          <w:numId w:val="27"/>
        </w:numPr>
        <w:spacing w:line="276" w:lineRule="auto"/>
        <w:ind w:left="0" w:right="50" w:hanging="2"/>
        <w:jc w:val="both"/>
      </w:pPr>
      <w:r>
        <w:t>Tipuri de activitate: frontală, pe grupe, individuală</w:t>
      </w:r>
    </w:p>
    <w:p w14:paraId="17F8EB4E" w14:textId="77777777" w:rsidR="00404E91" w:rsidRDefault="005D4E09">
      <w:pPr>
        <w:numPr>
          <w:ilvl w:val="0"/>
          <w:numId w:val="27"/>
        </w:numPr>
        <w:spacing w:line="276" w:lineRule="auto"/>
        <w:ind w:left="0" w:right="50" w:hanging="2"/>
        <w:jc w:val="both"/>
      </w:pPr>
      <w:r>
        <w:t xml:space="preserve">Lecţia – formă fundamentală de organizare a activităţii didactice. Tipuri de lecții. Activităţi realizate în mediul extraşcolar (excursia, vizita) </w:t>
      </w:r>
    </w:p>
    <w:p w14:paraId="4367D120" w14:textId="77777777" w:rsidR="00404E91" w:rsidRDefault="005D4E09">
      <w:pPr>
        <w:numPr>
          <w:ilvl w:val="0"/>
          <w:numId w:val="24"/>
        </w:numPr>
        <w:spacing w:line="276" w:lineRule="auto"/>
        <w:ind w:left="0" w:right="50" w:hanging="2"/>
        <w:jc w:val="both"/>
      </w:pPr>
      <w:r>
        <w:rPr>
          <w:i/>
        </w:rPr>
        <w:t>Metodologia instruirii și mijloacele de învățământ</w:t>
      </w:r>
    </w:p>
    <w:p w14:paraId="00CE7E8A" w14:textId="77777777" w:rsidR="00404E91" w:rsidRDefault="005D4E09">
      <w:pPr>
        <w:numPr>
          <w:ilvl w:val="0"/>
          <w:numId w:val="28"/>
        </w:numPr>
        <w:spacing w:line="276" w:lineRule="auto"/>
        <w:ind w:left="0" w:right="50" w:hanging="2"/>
        <w:jc w:val="both"/>
      </w:pPr>
      <w:r>
        <w:t>Sistemul metodelor de instruire: clasificare, caracteristici, exemple de metode utilizate în învăţământul preșcolar și primar</w:t>
      </w:r>
    </w:p>
    <w:p w14:paraId="0CD9134E" w14:textId="77777777" w:rsidR="00404E91" w:rsidRDefault="005D4E09">
      <w:pPr>
        <w:numPr>
          <w:ilvl w:val="0"/>
          <w:numId w:val="28"/>
        </w:numPr>
        <w:spacing w:line="276" w:lineRule="auto"/>
        <w:ind w:left="0" w:right="50" w:hanging="2"/>
        <w:jc w:val="both"/>
      </w:pPr>
      <w:r>
        <w:t>Mijloace de învățământ: rol, funcții, valenţe formative, limite; exemple de mijloace didactice utilizate în predare-învăţare-evaluare în învăţământul preșcolar și primar, modalităţi de integrare în activitatea didactică</w:t>
      </w:r>
    </w:p>
    <w:p w14:paraId="7EC66064" w14:textId="77777777" w:rsidR="00404E91" w:rsidRDefault="005D4E09">
      <w:pPr>
        <w:numPr>
          <w:ilvl w:val="0"/>
          <w:numId w:val="24"/>
        </w:numPr>
        <w:spacing w:line="276" w:lineRule="auto"/>
        <w:ind w:left="0" w:right="50" w:hanging="2"/>
        <w:jc w:val="both"/>
      </w:pPr>
      <w:r>
        <w:rPr>
          <w:i/>
        </w:rPr>
        <w:t>Proiectarea pedagogică a activităţilor instructiv-educative în învăţământul preșcolar și primar</w:t>
      </w:r>
    </w:p>
    <w:p w14:paraId="1B6CC57E" w14:textId="77777777" w:rsidR="00404E91" w:rsidRDefault="005D4E09">
      <w:pPr>
        <w:numPr>
          <w:ilvl w:val="0"/>
          <w:numId w:val="26"/>
        </w:numPr>
        <w:spacing w:line="276" w:lineRule="auto"/>
        <w:ind w:left="0" w:right="50" w:hanging="2"/>
        <w:jc w:val="both"/>
      </w:pPr>
      <w:r>
        <w:t>Etapele proiectării pedagogice</w:t>
      </w:r>
    </w:p>
    <w:p w14:paraId="36E136E2" w14:textId="77777777" w:rsidR="00404E91" w:rsidRDefault="005D4E09">
      <w:pPr>
        <w:numPr>
          <w:ilvl w:val="0"/>
          <w:numId w:val="26"/>
        </w:numPr>
        <w:spacing w:line="276" w:lineRule="auto"/>
        <w:ind w:left="0" w:right="50" w:hanging="2"/>
        <w:jc w:val="both"/>
      </w:pPr>
      <w:r>
        <w:t>Planificarea calendaristică, proiectul tematic, proiectarea unităţii de învăţare, proiectarea unității tematice, proiectarea lecţiei</w:t>
      </w:r>
    </w:p>
    <w:p w14:paraId="79035A35" w14:textId="77777777" w:rsidR="00404E91" w:rsidRDefault="005D4E09">
      <w:pPr>
        <w:numPr>
          <w:ilvl w:val="0"/>
          <w:numId w:val="24"/>
        </w:numPr>
        <w:pBdr>
          <w:top w:val="nil"/>
          <w:left w:val="nil"/>
          <w:bottom w:val="nil"/>
          <w:right w:val="nil"/>
          <w:between w:val="nil"/>
        </w:pBdr>
        <w:spacing w:line="276" w:lineRule="auto"/>
        <w:ind w:left="0" w:hanging="2"/>
        <w:jc w:val="both"/>
        <w:rPr>
          <w:color w:val="000000"/>
        </w:rPr>
      </w:pPr>
      <w:r>
        <w:rPr>
          <w:i/>
          <w:color w:val="000000"/>
        </w:rPr>
        <w:t>Evaluarea didactică – activitate de măsurare, de interpretare a datelor şi de adoptare a deciziilor educaţionale în învăţământul preșcolar/primar:</w:t>
      </w:r>
    </w:p>
    <w:p w14:paraId="10A8A8DB" w14:textId="77777777" w:rsidR="00404E91" w:rsidRDefault="005D4E09">
      <w:pPr>
        <w:numPr>
          <w:ilvl w:val="0"/>
          <w:numId w:val="29"/>
        </w:numPr>
        <w:spacing w:line="276" w:lineRule="auto"/>
        <w:ind w:left="0" w:right="50" w:hanging="2"/>
        <w:jc w:val="both"/>
      </w:pPr>
      <w:r>
        <w:t>Forme/tipuri de evaluare a rezultatelor şi progresului şcolar</w:t>
      </w:r>
    </w:p>
    <w:p w14:paraId="316287F1" w14:textId="77777777" w:rsidR="00404E91" w:rsidRDefault="005D4E09">
      <w:pPr>
        <w:numPr>
          <w:ilvl w:val="0"/>
          <w:numId w:val="29"/>
        </w:numPr>
        <w:spacing w:line="276" w:lineRule="auto"/>
        <w:ind w:left="0" w:right="50" w:hanging="2"/>
        <w:jc w:val="both"/>
      </w:pPr>
      <w:r>
        <w:t>Operațiile evaluării didactice</w:t>
      </w:r>
    </w:p>
    <w:p w14:paraId="2C05ECBD" w14:textId="77777777" w:rsidR="00404E91" w:rsidRDefault="005D4E09">
      <w:pPr>
        <w:numPr>
          <w:ilvl w:val="0"/>
          <w:numId w:val="29"/>
        </w:numPr>
        <w:spacing w:line="276" w:lineRule="auto"/>
        <w:ind w:left="0" w:right="50" w:hanging="2"/>
        <w:jc w:val="both"/>
      </w:pPr>
      <w:r>
        <w:t>Metode tradiţionale şi alternative de evaluare</w:t>
      </w:r>
    </w:p>
    <w:p w14:paraId="7A57CD5F" w14:textId="77777777" w:rsidR="00404E91" w:rsidRDefault="005D4E09">
      <w:pPr>
        <w:numPr>
          <w:ilvl w:val="0"/>
          <w:numId w:val="29"/>
        </w:numPr>
        <w:spacing w:line="276" w:lineRule="auto"/>
        <w:ind w:left="0" w:right="50" w:hanging="2"/>
        <w:jc w:val="both"/>
      </w:pPr>
      <w:r>
        <w:t>Instrumente de evaluare; tipuri de itemi utilizaţi în practica şcolară</w:t>
      </w:r>
    </w:p>
    <w:p w14:paraId="156EB6FE" w14:textId="77777777" w:rsidR="00404E91" w:rsidRDefault="00404E91">
      <w:pPr>
        <w:pStyle w:val="Title"/>
        <w:spacing w:line="276" w:lineRule="auto"/>
        <w:ind w:left="0" w:hanging="2"/>
        <w:jc w:val="both"/>
      </w:pPr>
    </w:p>
    <w:p w14:paraId="536EDCF4" w14:textId="77777777" w:rsidR="00404E91" w:rsidRDefault="005D4E09">
      <w:pPr>
        <w:pStyle w:val="Title"/>
        <w:spacing w:line="276" w:lineRule="auto"/>
        <w:ind w:left="0" w:hanging="2"/>
        <w:jc w:val="both"/>
      </w:pPr>
      <w:r>
        <w:t>Bibliografie</w:t>
      </w:r>
    </w:p>
    <w:p w14:paraId="5F1F5CB2" w14:textId="77777777" w:rsidR="00404E91" w:rsidRDefault="005D4E09">
      <w:pPr>
        <w:numPr>
          <w:ilvl w:val="0"/>
          <w:numId w:val="3"/>
        </w:numPr>
        <w:spacing w:line="276" w:lineRule="auto"/>
        <w:ind w:left="0" w:hanging="2"/>
        <w:jc w:val="both"/>
      </w:pPr>
      <w:r>
        <w:t xml:space="preserve">Bocoș, M. (2002). </w:t>
      </w:r>
      <w:r>
        <w:rPr>
          <w:i/>
        </w:rPr>
        <w:t>Instruire interactiva. Repere pentru reflecţie și acţiune</w:t>
      </w:r>
      <w:r>
        <w:t xml:space="preserve">. Cluj-Napoca: Editura Presa Universitară Clujeană. </w:t>
      </w:r>
    </w:p>
    <w:p w14:paraId="5134139F" w14:textId="77777777" w:rsidR="00404E91" w:rsidRDefault="005D4E09">
      <w:pPr>
        <w:numPr>
          <w:ilvl w:val="0"/>
          <w:numId w:val="3"/>
        </w:numPr>
        <w:spacing w:line="276" w:lineRule="auto"/>
        <w:ind w:left="0" w:right="51" w:hanging="2"/>
        <w:jc w:val="both"/>
      </w:pPr>
      <w:r>
        <w:t xml:space="preserve">Bocoş, M., Jucan, D. (2017). </w:t>
      </w:r>
      <w:r>
        <w:rPr>
          <w:i/>
        </w:rPr>
        <w:t>Teoria şi metodologia instruirii. Teoria şi metodologia evaluării. Repere şi instrumente didactice pentru formarea profesorilor</w:t>
      </w:r>
      <w:r>
        <w:t>. Piteşti: Editura Paralela 45.</w:t>
      </w:r>
    </w:p>
    <w:p w14:paraId="55E1975F" w14:textId="77777777" w:rsidR="00404E91" w:rsidRDefault="005D4E09">
      <w:pPr>
        <w:numPr>
          <w:ilvl w:val="0"/>
          <w:numId w:val="3"/>
        </w:numPr>
        <w:spacing w:line="276" w:lineRule="auto"/>
        <w:ind w:left="0" w:hanging="2"/>
        <w:jc w:val="both"/>
      </w:pPr>
      <w:r>
        <w:t xml:space="preserve">Crețu, D. (2013). </w:t>
      </w:r>
      <w:r>
        <w:rPr>
          <w:i/>
        </w:rPr>
        <w:t>Strategii didactice interactive</w:t>
      </w:r>
      <w:r>
        <w:t>. Sibiu: Editura Universității „Lucian Blaga” din Sibiu.</w:t>
      </w:r>
    </w:p>
    <w:p w14:paraId="4A7904D5" w14:textId="77777777" w:rsidR="00404E91" w:rsidRDefault="005D4E09">
      <w:pPr>
        <w:numPr>
          <w:ilvl w:val="0"/>
          <w:numId w:val="3"/>
        </w:numPr>
        <w:spacing w:line="276" w:lineRule="auto"/>
        <w:ind w:left="0" w:hanging="2"/>
        <w:jc w:val="both"/>
      </w:pPr>
      <w:r>
        <w:t xml:space="preserve">Cerghit, I. (2006). </w:t>
      </w:r>
      <w:r>
        <w:rPr>
          <w:i/>
        </w:rPr>
        <w:t>Metode de învăţământ</w:t>
      </w:r>
      <w:r>
        <w:t xml:space="preserve">. Iaşi: Polirom. </w:t>
      </w:r>
    </w:p>
    <w:p w14:paraId="1FBB39BF" w14:textId="77777777" w:rsidR="00404E91" w:rsidRDefault="005D4E09">
      <w:pPr>
        <w:numPr>
          <w:ilvl w:val="0"/>
          <w:numId w:val="3"/>
        </w:numPr>
        <w:spacing w:line="276" w:lineRule="auto"/>
        <w:ind w:left="0" w:hanging="2"/>
        <w:jc w:val="both"/>
      </w:pPr>
      <w:r>
        <w:t xml:space="preserve">Cerghit, I. (2002). </w:t>
      </w:r>
      <w:r>
        <w:rPr>
          <w:i/>
        </w:rPr>
        <w:t>Sisteme de instruire alternative şi complementare</w:t>
      </w:r>
      <w:r>
        <w:t xml:space="preserve">. Bucureşti: Editura Aramis. </w:t>
      </w:r>
    </w:p>
    <w:p w14:paraId="6CA30A1C" w14:textId="77777777" w:rsidR="00404E91" w:rsidRDefault="005D4E09">
      <w:pPr>
        <w:numPr>
          <w:ilvl w:val="0"/>
          <w:numId w:val="3"/>
        </w:numPr>
        <w:spacing w:line="276" w:lineRule="auto"/>
        <w:ind w:left="0" w:right="51" w:hanging="2"/>
        <w:jc w:val="both"/>
      </w:pPr>
      <w:r>
        <w:t xml:space="preserve">Cucoş, C. (2014). </w:t>
      </w:r>
      <w:r>
        <w:rPr>
          <w:i/>
        </w:rPr>
        <w:t>Pedagogie</w:t>
      </w:r>
      <w:r>
        <w:t>. Iaşi: Editura Polirom.</w:t>
      </w:r>
    </w:p>
    <w:p w14:paraId="45C7B714" w14:textId="77777777" w:rsidR="00404E91" w:rsidRDefault="005D4E09">
      <w:pPr>
        <w:numPr>
          <w:ilvl w:val="0"/>
          <w:numId w:val="3"/>
        </w:numPr>
        <w:pBdr>
          <w:top w:val="nil"/>
          <w:left w:val="nil"/>
          <w:bottom w:val="nil"/>
          <w:right w:val="nil"/>
          <w:between w:val="nil"/>
        </w:pBdr>
        <w:spacing w:line="276" w:lineRule="auto"/>
        <w:ind w:left="0" w:hanging="2"/>
        <w:jc w:val="both"/>
        <w:rPr>
          <w:color w:val="000000"/>
        </w:rPr>
      </w:pPr>
      <w:r>
        <w:rPr>
          <w:color w:val="000000"/>
        </w:rPr>
        <w:t xml:space="preserve">Glava, A., Pocol, M., Tătaru L. (2009). </w:t>
      </w:r>
      <w:r>
        <w:rPr>
          <w:i/>
          <w:color w:val="000000"/>
        </w:rPr>
        <w:t>Educația timpurie. Ghid metodic pentru aplicarea curriculumului prescolar</w:t>
      </w:r>
      <w:r>
        <w:rPr>
          <w:color w:val="000000"/>
        </w:rPr>
        <w:t>. Pitești: Editura Paralela 45.</w:t>
      </w:r>
    </w:p>
    <w:p w14:paraId="19C74B1E" w14:textId="77777777" w:rsidR="00404E91" w:rsidRDefault="005D4E09">
      <w:pPr>
        <w:numPr>
          <w:ilvl w:val="0"/>
          <w:numId w:val="3"/>
        </w:numPr>
        <w:spacing w:line="276" w:lineRule="auto"/>
        <w:ind w:left="0" w:hanging="2"/>
        <w:jc w:val="both"/>
      </w:pPr>
      <w:r>
        <w:t xml:space="preserve">Ionescu, M., Bocoș, M. (2017). </w:t>
      </w:r>
      <w:r>
        <w:rPr>
          <w:i/>
        </w:rPr>
        <w:t>Tratat de didactică modernă</w:t>
      </w:r>
      <w:r>
        <w:t>. Pitești: Editura Paralela 45.</w:t>
      </w:r>
    </w:p>
    <w:p w14:paraId="0D997101" w14:textId="77777777" w:rsidR="00404E91" w:rsidRDefault="005D4E09">
      <w:pPr>
        <w:numPr>
          <w:ilvl w:val="0"/>
          <w:numId w:val="3"/>
        </w:numPr>
        <w:spacing w:line="276" w:lineRule="auto"/>
        <w:ind w:left="0" w:hanging="2"/>
        <w:jc w:val="both"/>
      </w:pPr>
      <w:r>
        <w:t xml:space="preserve">Manolescu, M. (2010). </w:t>
      </w:r>
      <w:r>
        <w:rPr>
          <w:i/>
        </w:rPr>
        <w:t>Teoria și metodologia evaluării</w:t>
      </w:r>
      <w:r>
        <w:t>. Bucureşti: Editura Universitară.</w:t>
      </w:r>
    </w:p>
    <w:p w14:paraId="5290E231" w14:textId="77777777" w:rsidR="00404E91" w:rsidRDefault="005D4E09">
      <w:pPr>
        <w:numPr>
          <w:ilvl w:val="0"/>
          <w:numId w:val="3"/>
        </w:numPr>
        <w:spacing w:line="276" w:lineRule="auto"/>
        <w:ind w:left="0" w:hanging="2"/>
        <w:jc w:val="both"/>
      </w:pPr>
      <w:r>
        <w:t xml:space="preserve">Nicola, I. (2003). </w:t>
      </w:r>
      <w:r>
        <w:rPr>
          <w:i/>
        </w:rPr>
        <w:t>Tratat de pedagogie şcolară</w:t>
      </w:r>
      <w:r>
        <w:t>. Bucureşti: Editura Aramis.</w:t>
      </w:r>
    </w:p>
    <w:p w14:paraId="1B425FCC" w14:textId="77777777" w:rsidR="00404E91" w:rsidRDefault="005D4E09">
      <w:pPr>
        <w:numPr>
          <w:ilvl w:val="0"/>
          <w:numId w:val="3"/>
        </w:numPr>
        <w:spacing w:line="276" w:lineRule="auto"/>
        <w:ind w:left="0" w:hanging="2"/>
        <w:jc w:val="both"/>
      </w:pPr>
      <w:r>
        <w:t xml:space="preserve">Nicu A. (2007). </w:t>
      </w:r>
      <w:r>
        <w:rPr>
          <w:i/>
        </w:rPr>
        <w:t>Strategii pentru formarea gândirii critice</w:t>
      </w:r>
      <w:r>
        <w:t>.</w:t>
      </w:r>
      <w:r>
        <w:rPr>
          <w:b/>
        </w:rPr>
        <w:t xml:space="preserve"> </w:t>
      </w:r>
      <w:r>
        <w:t>Bucureşti: Editura Didactică și Pedagogică.</w:t>
      </w:r>
    </w:p>
    <w:p w14:paraId="5C61E176" w14:textId="77777777" w:rsidR="00404E91" w:rsidRDefault="005D4E09">
      <w:pPr>
        <w:pStyle w:val="Title"/>
        <w:numPr>
          <w:ilvl w:val="0"/>
          <w:numId w:val="3"/>
        </w:numPr>
        <w:spacing w:line="276" w:lineRule="auto"/>
        <w:ind w:left="0" w:hanging="2"/>
        <w:jc w:val="both"/>
        <w:rPr>
          <w:b w:val="0"/>
        </w:rPr>
      </w:pPr>
      <w:r>
        <w:rPr>
          <w:b w:val="0"/>
        </w:rPr>
        <w:t xml:space="preserve">Nicu A., Conțiu, E. R. (2010). </w:t>
      </w:r>
      <w:r>
        <w:rPr>
          <w:b w:val="0"/>
          <w:i/>
        </w:rPr>
        <w:t>Instrumente pentru învățarea prin cooperare</w:t>
      </w:r>
      <w:r>
        <w:rPr>
          <w:b w:val="0"/>
        </w:rPr>
        <w:t>. București: Editura Aramis.</w:t>
      </w:r>
    </w:p>
    <w:p w14:paraId="3213493B" w14:textId="77777777" w:rsidR="00404E91" w:rsidRDefault="005D4E09">
      <w:pPr>
        <w:numPr>
          <w:ilvl w:val="0"/>
          <w:numId w:val="3"/>
        </w:numPr>
        <w:spacing w:line="276" w:lineRule="auto"/>
        <w:ind w:left="0" w:hanging="2"/>
        <w:jc w:val="both"/>
      </w:pPr>
      <w:r>
        <w:t xml:space="preserve">Oprea, C. L. (2009). </w:t>
      </w:r>
      <w:r>
        <w:rPr>
          <w:i/>
        </w:rPr>
        <w:t>Strategii didactice interactive</w:t>
      </w:r>
      <w:r>
        <w:t>. Bucureşti: Editura Didactică și Pedagogică.</w:t>
      </w:r>
    </w:p>
    <w:p w14:paraId="28ED1C59" w14:textId="77777777" w:rsidR="00404E91" w:rsidRDefault="005D4E09">
      <w:pPr>
        <w:pStyle w:val="Title"/>
        <w:numPr>
          <w:ilvl w:val="0"/>
          <w:numId w:val="3"/>
        </w:numPr>
        <w:spacing w:line="276" w:lineRule="auto"/>
        <w:ind w:left="0" w:hanging="2"/>
        <w:jc w:val="both"/>
        <w:rPr>
          <w:b w:val="0"/>
        </w:rPr>
      </w:pPr>
      <w:r>
        <w:rPr>
          <w:b w:val="0"/>
        </w:rPr>
        <w:t xml:space="preserve">Voiculescu, E. (2001). </w:t>
      </w:r>
      <w:r>
        <w:rPr>
          <w:b w:val="0"/>
          <w:i/>
        </w:rPr>
        <w:t>Factori subiectivi ai evaluării şcolare. Cunoaştere şi control</w:t>
      </w:r>
      <w:r>
        <w:rPr>
          <w:b w:val="0"/>
        </w:rPr>
        <w:t>, Bucureşti: Editura Aramis.</w:t>
      </w:r>
    </w:p>
    <w:p w14:paraId="2B6559DA" w14:textId="77777777" w:rsidR="00404E91" w:rsidRDefault="00404E91">
      <w:pPr>
        <w:spacing w:line="276" w:lineRule="auto"/>
        <w:ind w:left="0" w:hanging="2"/>
        <w:jc w:val="both"/>
      </w:pPr>
    </w:p>
    <w:p w14:paraId="6A34B9AA" w14:textId="77777777" w:rsidR="00404E91" w:rsidRDefault="005D4E09">
      <w:pPr>
        <w:spacing w:line="276" w:lineRule="auto"/>
        <w:ind w:left="0" w:hanging="2"/>
        <w:jc w:val="both"/>
      </w:pPr>
      <w:r>
        <w:rPr>
          <w:b/>
        </w:rPr>
        <w:t>IV. Limba și literatura română</w:t>
      </w:r>
    </w:p>
    <w:p w14:paraId="03C394D0" w14:textId="77777777" w:rsidR="00404E91" w:rsidRDefault="005D4E09">
      <w:pPr>
        <w:numPr>
          <w:ilvl w:val="0"/>
          <w:numId w:val="20"/>
        </w:numPr>
        <w:pBdr>
          <w:top w:val="nil"/>
          <w:left w:val="nil"/>
          <w:bottom w:val="nil"/>
          <w:right w:val="nil"/>
          <w:between w:val="nil"/>
        </w:pBdr>
        <w:spacing w:line="276" w:lineRule="auto"/>
        <w:ind w:left="0" w:hanging="2"/>
        <w:jc w:val="both"/>
        <w:rPr>
          <w:color w:val="000000"/>
        </w:rPr>
      </w:pPr>
      <w:r>
        <w:rPr>
          <w:color w:val="000000"/>
        </w:rPr>
        <w:t>Fonetica limbii române</w:t>
      </w:r>
    </w:p>
    <w:p w14:paraId="0130B22E" w14:textId="77777777" w:rsidR="00404E91" w:rsidRDefault="005D4E09">
      <w:pPr>
        <w:numPr>
          <w:ilvl w:val="0"/>
          <w:numId w:val="20"/>
        </w:numPr>
        <w:pBdr>
          <w:top w:val="nil"/>
          <w:left w:val="nil"/>
          <w:bottom w:val="nil"/>
          <w:right w:val="nil"/>
          <w:between w:val="nil"/>
        </w:pBdr>
        <w:spacing w:line="276" w:lineRule="auto"/>
        <w:ind w:left="0" w:hanging="2"/>
        <w:jc w:val="both"/>
        <w:rPr>
          <w:color w:val="000000"/>
        </w:rPr>
      </w:pPr>
      <w:r>
        <w:rPr>
          <w:color w:val="000000"/>
        </w:rPr>
        <w:t>Vocabularul limbii române</w:t>
      </w:r>
    </w:p>
    <w:p w14:paraId="44302E2E" w14:textId="77777777" w:rsidR="00404E91" w:rsidRDefault="005D4E09">
      <w:pPr>
        <w:numPr>
          <w:ilvl w:val="0"/>
          <w:numId w:val="20"/>
        </w:numPr>
        <w:pBdr>
          <w:top w:val="nil"/>
          <w:left w:val="nil"/>
          <w:bottom w:val="nil"/>
          <w:right w:val="nil"/>
          <w:between w:val="nil"/>
        </w:pBdr>
        <w:spacing w:line="276" w:lineRule="auto"/>
        <w:ind w:left="0" w:hanging="2"/>
        <w:jc w:val="both"/>
        <w:rPr>
          <w:color w:val="000000"/>
        </w:rPr>
      </w:pPr>
      <w:r>
        <w:rPr>
          <w:color w:val="000000"/>
        </w:rPr>
        <w:t>Morfosintaxa claselor lexico-gramaticale</w:t>
      </w:r>
    </w:p>
    <w:p w14:paraId="07687FA5" w14:textId="77777777" w:rsidR="00404E91" w:rsidRDefault="005D4E09">
      <w:pPr>
        <w:numPr>
          <w:ilvl w:val="0"/>
          <w:numId w:val="20"/>
        </w:numPr>
        <w:pBdr>
          <w:top w:val="nil"/>
          <w:left w:val="nil"/>
          <w:bottom w:val="nil"/>
          <w:right w:val="nil"/>
          <w:between w:val="nil"/>
        </w:pBdr>
        <w:spacing w:line="276" w:lineRule="auto"/>
        <w:ind w:left="0" w:hanging="2"/>
        <w:jc w:val="both"/>
        <w:rPr>
          <w:color w:val="000000"/>
        </w:rPr>
      </w:pPr>
      <w:r>
        <w:rPr>
          <w:color w:val="000000"/>
        </w:rPr>
        <w:t>Subordonate circumnstanțiale si noncircumnstanțiale</w:t>
      </w:r>
    </w:p>
    <w:p w14:paraId="4EF58F38" w14:textId="77777777" w:rsidR="00404E91" w:rsidRDefault="005D4E09">
      <w:pPr>
        <w:numPr>
          <w:ilvl w:val="0"/>
          <w:numId w:val="20"/>
        </w:numPr>
        <w:pBdr>
          <w:top w:val="nil"/>
          <w:left w:val="nil"/>
          <w:bottom w:val="nil"/>
          <w:right w:val="nil"/>
          <w:between w:val="nil"/>
        </w:pBdr>
        <w:spacing w:line="276" w:lineRule="auto"/>
        <w:ind w:left="0" w:hanging="2"/>
        <w:jc w:val="both"/>
        <w:rPr>
          <w:color w:val="000000"/>
        </w:rPr>
      </w:pPr>
      <w:r>
        <w:rPr>
          <w:color w:val="000000"/>
        </w:rPr>
        <w:t>Romantism și clasicism în lirica eminesciană</w:t>
      </w:r>
    </w:p>
    <w:p w14:paraId="3D842C9D" w14:textId="77777777" w:rsidR="00404E91" w:rsidRDefault="005D4E09">
      <w:pPr>
        <w:numPr>
          <w:ilvl w:val="0"/>
          <w:numId w:val="20"/>
        </w:numPr>
        <w:pBdr>
          <w:top w:val="nil"/>
          <w:left w:val="nil"/>
          <w:bottom w:val="nil"/>
          <w:right w:val="nil"/>
          <w:between w:val="nil"/>
        </w:pBdr>
        <w:spacing w:line="276" w:lineRule="auto"/>
        <w:ind w:left="0" w:hanging="2"/>
        <w:jc w:val="both"/>
        <w:rPr>
          <w:color w:val="000000"/>
        </w:rPr>
      </w:pPr>
      <w:r>
        <w:rPr>
          <w:color w:val="000000"/>
        </w:rPr>
        <w:t>Repere în evoluția prozei scurte românești</w:t>
      </w:r>
    </w:p>
    <w:p w14:paraId="12B051A3" w14:textId="77777777" w:rsidR="00404E91" w:rsidRDefault="005D4E09">
      <w:pPr>
        <w:numPr>
          <w:ilvl w:val="0"/>
          <w:numId w:val="20"/>
        </w:numPr>
        <w:pBdr>
          <w:top w:val="nil"/>
          <w:left w:val="nil"/>
          <w:bottom w:val="nil"/>
          <w:right w:val="nil"/>
          <w:between w:val="nil"/>
        </w:pBdr>
        <w:spacing w:line="276" w:lineRule="auto"/>
        <w:ind w:left="0" w:hanging="2"/>
        <w:jc w:val="both"/>
        <w:rPr>
          <w:color w:val="000000"/>
        </w:rPr>
      </w:pPr>
      <w:r>
        <w:rPr>
          <w:color w:val="000000"/>
        </w:rPr>
        <w:t>Vârste ale romanului românesc interbelic și postbelic</w:t>
      </w:r>
    </w:p>
    <w:p w14:paraId="1138A273" w14:textId="77777777" w:rsidR="00404E91" w:rsidRDefault="005D4E09">
      <w:pPr>
        <w:numPr>
          <w:ilvl w:val="0"/>
          <w:numId w:val="20"/>
        </w:numPr>
        <w:pBdr>
          <w:top w:val="nil"/>
          <w:left w:val="nil"/>
          <w:bottom w:val="nil"/>
          <w:right w:val="nil"/>
          <w:between w:val="nil"/>
        </w:pBdr>
        <w:spacing w:line="276" w:lineRule="auto"/>
        <w:ind w:left="0" w:hanging="2"/>
        <w:jc w:val="both"/>
        <w:rPr>
          <w:color w:val="000000"/>
        </w:rPr>
      </w:pPr>
      <w:r>
        <w:rPr>
          <w:color w:val="000000"/>
        </w:rPr>
        <w:t>Momente importante în evoluția dramaturgiei românești</w:t>
      </w:r>
    </w:p>
    <w:p w14:paraId="44BCCD26" w14:textId="77777777" w:rsidR="00404E91" w:rsidRDefault="005D4E09">
      <w:pPr>
        <w:numPr>
          <w:ilvl w:val="0"/>
          <w:numId w:val="20"/>
        </w:numPr>
        <w:pBdr>
          <w:top w:val="nil"/>
          <w:left w:val="nil"/>
          <w:bottom w:val="nil"/>
          <w:right w:val="nil"/>
          <w:between w:val="nil"/>
        </w:pBdr>
        <w:spacing w:line="276" w:lineRule="auto"/>
        <w:ind w:left="0" w:hanging="2"/>
        <w:jc w:val="both"/>
        <w:rPr>
          <w:color w:val="000000"/>
        </w:rPr>
      </w:pPr>
      <w:r>
        <w:rPr>
          <w:color w:val="000000"/>
        </w:rPr>
        <w:t>Repere ale liricii românești interbelice și postbelice</w:t>
      </w:r>
    </w:p>
    <w:p w14:paraId="1A170D90" w14:textId="77777777" w:rsidR="00404E91" w:rsidRDefault="005D4E09">
      <w:pPr>
        <w:spacing w:before="120" w:line="276" w:lineRule="auto"/>
        <w:ind w:left="0" w:hanging="2"/>
        <w:jc w:val="both"/>
      </w:pPr>
      <w:r>
        <w:rPr>
          <w:b/>
        </w:rPr>
        <w:t>Bibliografie</w:t>
      </w:r>
    </w:p>
    <w:p w14:paraId="0170103A" w14:textId="77777777" w:rsidR="00404E91" w:rsidRDefault="005D4E09">
      <w:pPr>
        <w:numPr>
          <w:ilvl w:val="0"/>
          <w:numId w:val="21"/>
        </w:numPr>
        <w:pBdr>
          <w:top w:val="nil"/>
          <w:left w:val="nil"/>
          <w:bottom w:val="nil"/>
          <w:right w:val="nil"/>
          <w:between w:val="nil"/>
        </w:pBdr>
        <w:spacing w:line="276" w:lineRule="auto"/>
        <w:ind w:left="0" w:hanging="2"/>
        <w:jc w:val="both"/>
        <w:rPr>
          <w:color w:val="000000"/>
        </w:rPr>
      </w:pPr>
      <w:r>
        <w:rPr>
          <w:color w:val="000000"/>
        </w:rPr>
        <w:t>Academia Română. (2005).</w:t>
      </w:r>
      <w:r>
        <w:rPr>
          <w:i/>
          <w:color w:val="000000"/>
        </w:rPr>
        <w:t xml:space="preserve"> Gramatica limbii române.</w:t>
      </w:r>
      <w:r>
        <w:rPr>
          <w:color w:val="000000"/>
        </w:rPr>
        <w:t xml:space="preserve"> Bucureşti: Editura Academiei Române.</w:t>
      </w:r>
    </w:p>
    <w:p w14:paraId="432B3C6A" w14:textId="77777777" w:rsidR="00404E91" w:rsidRDefault="005D4E09">
      <w:pPr>
        <w:numPr>
          <w:ilvl w:val="0"/>
          <w:numId w:val="21"/>
        </w:numPr>
        <w:tabs>
          <w:tab w:val="left" w:pos="720"/>
        </w:tabs>
        <w:spacing w:line="276" w:lineRule="auto"/>
        <w:ind w:left="0" w:hanging="2"/>
        <w:jc w:val="both"/>
      </w:pPr>
      <w:r>
        <w:t>Academia Română. (2007).</w:t>
      </w:r>
      <w:r>
        <w:rPr>
          <w:i/>
        </w:rPr>
        <w:t xml:space="preserve"> Dicţionarul ortografic, ortoepic şi morfologic al limbii române. </w:t>
      </w:r>
      <w:r>
        <w:t>Ediţia a II-a revăzută şi adăugită. Bucureşti: Editura Univers Enciclopedic.</w:t>
      </w:r>
    </w:p>
    <w:p w14:paraId="6CB982F3" w14:textId="77777777" w:rsidR="00404E91" w:rsidRDefault="005D4E09">
      <w:pPr>
        <w:numPr>
          <w:ilvl w:val="0"/>
          <w:numId w:val="21"/>
        </w:numPr>
        <w:tabs>
          <w:tab w:val="left" w:pos="720"/>
        </w:tabs>
        <w:spacing w:line="276" w:lineRule="auto"/>
        <w:ind w:left="0" w:hanging="2"/>
        <w:jc w:val="both"/>
      </w:pPr>
      <w:r>
        <w:t>Academia Română. (2009).</w:t>
      </w:r>
      <w:r>
        <w:rPr>
          <w:i/>
        </w:rPr>
        <w:t xml:space="preserve"> Dicţionarul explicativ al limbii române. </w:t>
      </w:r>
      <w:r>
        <w:t>Ediţia a III-a Bucureşti: Editura Univers Enciclopedic.</w:t>
      </w:r>
    </w:p>
    <w:p w14:paraId="23E1A4C8" w14:textId="77777777" w:rsidR="00404E91" w:rsidRDefault="005D4E09">
      <w:pPr>
        <w:numPr>
          <w:ilvl w:val="0"/>
          <w:numId w:val="22"/>
        </w:numPr>
        <w:spacing w:line="276" w:lineRule="auto"/>
        <w:ind w:left="0" w:hanging="2"/>
        <w:jc w:val="both"/>
      </w:pPr>
      <w:r>
        <w:t xml:space="preserve">Anghelescu, M. (coord.) (2003). </w:t>
      </w:r>
      <w:r>
        <w:rPr>
          <w:i/>
        </w:rPr>
        <w:t xml:space="preserve">Literatura română. Dicţionar de opere. </w:t>
      </w:r>
      <w:r>
        <w:t>Bucureşti: Editura Litera Internaţional.</w:t>
      </w:r>
    </w:p>
    <w:p w14:paraId="227B53EA" w14:textId="77777777" w:rsidR="00404E91" w:rsidRDefault="005D4E09">
      <w:pPr>
        <w:numPr>
          <w:ilvl w:val="0"/>
          <w:numId w:val="21"/>
        </w:numPr>
        <w:pBdr>
          <w:top w:val="nil"/>
          <w:left w:val="nil"/>
          <w:bottom w:val="nil"/>
          <w:right w:val="nil"/>
          <w:between w:val="nil"/>
        </w:pBdr>
        <w:spacing w:line="276" w:lineRule="auto"/>
        <w:ind w:left="0" w:hanging="2"/>
        <w:jc w:val="both"/>
        <w:rPr>
          <w:color w:val="000000"/>
        </w:rPr>
      </w:pPr>
      <w:r>
        <w:rPr>
          <w:color w:val="000000"/>
        </w:rPr>
        <w:t xml:space="preserve">Avram, M. (2001). </w:t>
      </w:r>
      <w:r>
        <w:rPr>
          <w:i/>
          <w:color w:val="000000"/>
        </w:rPr>
        <w:t xml:space="preserve">Gramatica pentru toţi. </w:t>
      </w:r>
      <w:r>
        <w:rPr>
          <w:color w:val="000000"/>
        </w:rPr>
        <w:t>Ediţia a III-a. Bucureşti: Humanitas.</w:t>
      </w:r>
    </w:p>
    <w:p w14:paraId="704F07E1" w14:textId="77777777" w:rsidR="00404E91" w:rsidRDefault="005D4E09">
      <w:pPr>
        <w:numPr>
          <w:ilvl w:val="0"/>
          <w:numId w:val="23"/>
        </w:numPr>
        <w:spacing w:line="276" w:lineRule="auto"/>
        <w:ind w:left="0" w:hanging="2"/>
        <w:jc w:val="both"/>
      </w:pPr>
      <w:r>
        <w:t>Balotă</w:t>
      </w:r>
      <w:r>
        <w:rPr>
          <w:i/>
        </w:rPr>
        <w:t xml:space="preserve">, </w:t>
      </w:r>
      <w:r>
        <w:t xml:space="preserve">N. (1997). </w:t>
      </w:r>
      <w:r>
        <w:rPr>
          <w:i/>
        </w:rPr>
        <w:t>Arte poetice ale secolului XX.</w:t>
      </w:r>
      <w:r>
        <w:t xml:space="preserve"> Bucureşti: Editura Minerva.</w:t>
      </w:r>
    </w:p>
    <w:p w14:paraId="22EE34B5" w14:textId="77777777" w:rsidR="00404E91" w:rsidRDefault="005D4E09">
      <w:pPr>
        <w:widowControl w:val="0"/>
        <w:numPr>
          <w:ilvl w:val="0"/>
          <w:numId w:val="22"/>
        </w:numPr>
        <w:spacing w:line="276" w:lineRule="auto"/>
        <w:ind w:left="0" w:right="-720" w:hanging="2"/>
        <w:jc w:val="both"/>
      </w:pPr>
      <w:r>
        <w:t xml:space="preserve">Booth, W. (1974). </w:t>
      </w:r>
      <w:r>
        <w:rPr>
          <w:i/>
        </w:rPr>
        <w:t>Retorica romanului.</w:t>
      </w:r>
      <w:r>
        <w:t xml:space="preserve"> Bucureşti: Editura Univers.</w:t>
      </w:r>
    </w:p>
    <w:p w14:paraId="2768C1DF" w14:textId="77777777" w:rsidR="00404E91" w:rsidRDefault="005D4E09">
      <w:pPr>
        <w:numPr>
          <w:ilvl w:val="0"/>
          <w:numId w:val="22"/>
        </w:numPr>
        <w:spacing w:line="276" w:lineRule="auto"/>
        <w:ind w:left="0" w:hanging="2"/>
        <w:jc w:val="both"/>
      </w:pPr>
      <w:r>
        <w:t xml:space="preserve">Călinescu, G. (1974). </w:t>
      </w:r>
      <w:r>
        <w:rPr>
          <w:i/>
        </w:rPr>
        <w:t xml:space="preserve">Universul poeziei. </w:t>
      </w:r>
      <w:r>
        <w:t>Bucureşti: Editura Minerva.</w:t>
      </w:r>
    </w:p>
    <w:p w14:paraId="78E251BD" w14:textId="77777777" w:rsidR="00404E91" w:rsidRDefault="005D4E09">
      <w:pPr>
        <w:numPr>
          <w:ilvl w:val="0"/>
          <w:numId w:val="22"/>
        </w:numPr>
        <w:spacing w:line="276" w:lineRule="auto"/>
        <w:ind w:left="0" w:hanging="2"/>
        <w:jc w:val="both"/>
      </w:pPr>
      <w:r>
        <w:t xml:space="preserve">Călinescu, G. (1982). </w:t>
      </w:r>
      <w:r>
        <w:rPr>
          <w:i/>
        </w:rPr>
        <w:t xml:space="preserve">Istoria literaturii române de la origini până în prezent. </w:t>
      </w:r>
      <w:r>
        <w:t>Bucureşti: Editura Minerva.</w:t>
      </w:r>
    </w:p>
    <w:p w14:paraId="1D66B5AD" w14:textId="77777777" w:rsidR="00404E91" w:rsidRDefault="005D4E09">
      <w:pPr>
        <w:widowControl w:val="0"/>
        <w:numPr>
          <w:ilvl w:val="0"/>
          <w:numId w:val="22"/>
        </w:numPr>
        <w:tabs>
          <w:tab w:val="left" w:pos="1843"/>
        </w:tabs>
        <w:spacing w:line="276" w:lineRule="auto"/>
        <w:ind w:left="0" w:hanging="2"/>
        <w:jc w:val="both"/>
      </w:pPr>
      <w:r>
        <w:t xml:space="preserve">Călinescu, M. (1995). </w:t>
      </w:r>
      <w:r>
        <w:rPr>
          <w:i/>
        </w:rPr>
        <w:t xml:space="preserve">Cinci feţe ale modernităţii.  </w:t>
      </w:r>
      <w:r>
        <w:t>Bucureşti: Editura Univers.</w:t>
      </w:r>
    </w:p>
    <w:p w14:paraId="085464A0" w14:textId="77777777" w:rsidR="00404E91" w:rsidRDefault="005D4E09">
      <w:pPr>
        <w:widowControl w:val="0"/>
        <w:numPr>
          <w:ilvl w:val="0"/>
          <w:numId w:val="22"/>
        </w:numPr>
        <w:tabs>
          <w:tab w:val="left" w:pos="1843"/>
        </w:tabs>
        <w:spacing w:line="276" w:lineRule="auto"/>
        <w:ind w:left="0" w:hanging="2"/>
        <w:jc w:val="both"/>
      </w:pPr>
      <w:r>
        <w:t xml:space="preserve">Cărtărescu, M. (1999). </w:t>
      </w:r>
      <w:r>
        <w:rPr>
          <w:i/>
        </w:rPr>
        <w:t>Postmodernismul românesc.</w:t>
      </w:r>
      <w:r>
        <w:t xml:space="preserve"> Bucureşti: Editura Humanitas.</w:t>
      </w:r>
    </w:p>
    <w:p w14:paraId="28A4F923" w14:textId="77777777" w:rsidR="00404E91" w:rsidRDefault="005D4E09">
      <w:pPr>
        <w:numPr>
          <w:ilvl w:val="0"/>
          <w:numId w:val="22"/>
        </w:numPr>
        <w:spacing w:line="276" w:lineRule="auto"/>
        <w:ind w:left="0" w:hanging="2"/>
        <w:jc w:val="both"/>
      </w:pPr>
      <w:r>
        <w:t xml:space="preserve">Cioculescu, Ş., Vianu, T., Streinu, V. (1971). </w:t>
      </w:r>
      <w:r>
        <w:rPr>
          <w:i/>
        </w:rPr>
        <w:t xml:space="preserve">Istoria literaturii române moderne. </w:t>
      </w:r>
      <w:r>
        <w:t>Bucureşti: Editura Ştiinţifică.</w:t>
      </w:r>
    </w:p>
    <w:p w14:paraId="5BF6713B" w14:textId="77777777" w:rsidR="00404E91" w:rsidRDefault="005D4E09">
      <w:pPr>
        <w:numPr>
          <w:ilvl w:val="0"/>
          <w:numId w:val="22"/>
        </w:numPr>
        <w:spacing w:line="276" w:lineRule="auto"/>
        <w:ind w:left="0" w:hanging="2"/>
        <w:jc w:val="both"/>
      </w:pPr>
      <w:r>
        <w:t xml:space="preserve">Lodge, D. (1998). </w:t>
      </w:r>
      <w:r>
        <w:rPr>
          <w:i/>
        </w:rPr>
        <w:t xml:space="preserve">Limbajul romanului. </w:t>
      </w:r>
      <w:r>
        <w:t>Bucureşti: Editura Univers.</w:t>
      </w:r>
    </w:p>
    <w:p w14:paraId="1862C325" w14:textId="77777777" w:rsidR="00404E91" w:rsidRDefault="005D4E09">
      <w:pPr>
        <w:numPr>
          <w:ilvl w:val="0"/>
          <w:numId w:val="22"/>
        </w:numPr>
        <w:spacing w:line="276" w:lineRule="auto"/>
        <w:ind w:left="0" w:hanging="2"/>
        <w:jc w:val="both"/>
      </w:pPr>
      <w:r>
        <w:t xml:space="preserve">Lovinescu, E. (1973). </w:t>
      </w:r>
      <w:r>
        <w:rPr>
          <w:i/>
        </w:rPr>
        <w:t xml:space="preserve">Istoria literaturii române contemporane. </w:t>
      </w:r>
      <w:r>
        <w:t>Bucureşti: Editura Minerva.</w:t>
      </w:r>
    </w:p>
    <w:p w14:paraId="1FE52CB3" w14:textId="77777777" w:rsidR="00404E91" w:rsidRDefault="005D4E09">
      <w:pPr>
        <w:numPr>
          <w:ilvl w:val="0"/>
          <w:numId w:val="22"/>
        </w:numPr>
        <w:spacing w:line="276" w:lineRule="auto"/>
        <w:ind w:left="0" w:hanging="2"/>
        <w:jc w:val="both"/>
      </w:pPr>
      <w:r>
        <w:t>Manolescu, N. (1983). A</w:t>
      </w:r>
      <w:r>
        <w:rPr>
          <w:i/>
        </w:rPr>
        <w:t xml:space="preserve">rca lui Noe. </w:t>
      </w:r>
      <w:r>
        <w:t>vol. I, II, III. Bucureşti: Editura Minerva.</w:t>
      </w:r>
    </w:p>
    <w:p w14:paraId="35F082BB" w14:textId="77777777" w:rsidR="00404E91" w:rsidRDefault="005D4E09">
      <w:pPr>
        <w:numPr>
          <w:ilvl w:val="0"/>
          <w:numId w:val="22"/>
        </w:numPr>
        <w:spacing w:line="276" w:lineRule="auto"/>
        <w:ind w:left="0" w:hanging="2"/>
        <w:jc w:val="both"/>
      </w:pPr>
      <w:r>
        <w:t xml:space="preserve">Manolescu, N. (2008). </w:t>
      </w:r>
      <w:r>
        <w:rPr>
          <w:i/>
        </w:rPr>
        <w:t>Istoria critică a literaturii române.</w:t>
      </w:r>
      <w:r>
        <w:t xml:space="preserve"> Piteşti: Editura Paralela 45.</w:t>
      </w:r>
    </w:p>
    <w:p w14:paraId="66D40025" w14:textId="77777777" w:rsidR="00404E91" w:rsidRDefault="005D4E09">
      <w:pPr>
        <w:numPr>
          <w:ilvl w:val="0"/>
          <w:numId w:val="22"/>
        </w:numPr>
        <w:spacing w:line="276" w:lineRule="auto"/>
        <w:ind w:left="0" w:hanging="2"/>
        <w:jc w:val="both"/>
      </w:pPr>
      <w:r>
        <w:t xml:space="preserve">Marino, A. (1973). </w:t>
      </w:r>
      <w:r>
        <w:rPr>
          <w:i/>
        </w:rPr>
        <w:t xml:space="preserve">Dicţionar de idei literare. </w:t>
      </w:r>
      <w:r>
        <w:t xml:space="preserve">Bucureşti: Editura Eminescu. </w:t>
      </w:r>
    </w:p>
    <w:p w14:paraId="6E167ED4" w14:textId="77777777" w:rsidR="00404E91" w:rsidRDefault="005D4E09">
      <w:pPr>
        <w:numPr>
          <w:ilvl w:val="0"/>
          <w:numId w:val="21"/>
        </w:numPr>
        <w:pBdr>
          <w:top w:val="nil"/>
          <w:left w:val="nil"/>
          <w:bottom w:val="nil"/>
          <w:right w:val="nil"/>
          <w:between w:val="nil"/>
        </w:pBdr>
        <w:spacing w:line="276" w:lineRule="auto"/>
        <w:ind w:left="0" w:hanging="2"/>
        <w:jc w:val="both"/>
        <w:rPr>
          <w:color w:val="000000"/>
        </w:rPr>
      </w:pPr>
      <w:r>
        <w:rPr>
          <w:color w:val="000000"/>
        </w:rPr>
        <w:t xml:space="preserve">Neamţu, G. G. (1999). </w:t>
      </w:r>
      <w:r>
        <w:rPr>
          <w:i/>
          <w:color w:val="000000"/>
        </w:rPr>
        <w:t>Teoria şi practica analizei gramaticale.</w:t>
      </w:r>
      <w:r>
        <w:rPr>
          <w:color w:val="000000"/>
        </w:rPr>
        <w:t xml:space="preserve"> Cluj: Editura Excelsior.</w:t>
      </w:r>
    </w:p>
    <w:p w14:paraId="700C80BA" w14:textId="77777777" w:rsidR="00404E91" w:rsidRDefault="005D4E09">
      <w:pPr>
        <w:numPr>
          <w:ilvl w:val="0"/>
          <w:numId w:val="21"/>
        </w:numPr>
        <w:pBdr>
          <w:top w:val="nil"/>
          <w:left w:val="nil"/>
          <w:bottom w:val="nil"/>
          <w:right w:val="nil"/>
          <w:between w:val="nil"/>
        </w:pBdr>
        <w:spacing w:line="276" w:lineRule="auto"/>
        <w:ind w:left="0" w:hanging="2"/>
        <w:jc w:val="both"/>
        <w:rPr>
          <w:color w:val="000000"/>
        </w:rPr>
      </w:pPr>
      <w:r>
        <w:rPr>
          <w:color w:val="000000"/>
        </w:rPr>
        <w:t xml:space="preserve">Pană Dindelegan, G., Dragomirescu, A., Nedelcu, I. (2010). </w:t>
      </w:r>
      <w:r>
        <w:rPr>
          <w:i/>
          <w:color w:val="000000"/>
        </w:rPr>
        <w:t>Morfosintaxa limbii române. Sinteze teoretice şi exerciţii.</w:t>
      </w:r>
      <w:r>
        <w:rPr>
          <w:color w:val="000000"/>
        </w:rPr>
        <w:t xml:space="preserve"> Bucureşti: Editura Universităţii din Bucureşti.</w:t>
      </w:r>
    </w:p>
    <w:p w14:paraId="2AB34733" w14:textId="77777777" w:rsidR="00404E91" w:rsidRDefault="005D4E09" w:rsidP="000650C5">
      <w:pPr>
        <w:widowControl w:val="0"/>
        <w:numPr>
          <w:ilvl w:val="0"/>
          <w:numId w:val="22"/>
        </w:numPr>
        <w:tabs>
          <w:tab w:val="left" w:pos="709"/>
        </w:tabs>
        <w:spacing w:line="276" w:lineRule="auto"/>
        <w:ind w:left="0" w:hanging="2"/>
        <w:jc w:val="both"/>
      </w:pPr>
      <w:r>
        <w:t xml:space="preserve">Vianu, T. (1977).  </w:t>
      </w:r>
      <w:r>
        <w:rPr>
          <w:i/>
        </w:rPr>
        <w:t xml:space="preserve">Arta prozatorilor români. </w:t>
      </w:r>
      <w:r>
        <w:t>Bucureşti: Editura Albatros.</w:t>
      </w:r>
    </w:p>
    <w:p w14:paraId="3ABF2B19" w14:textId="77777777" w:rsidR="00404E91" w:rsidRDefault="005D4E09">
      <w:pPr>
        <w:numPr>
          <w:ilvl w:val="0"/>
          <w:numId w:val="22"/>
        </w:numPr>
        <w:spacing w:line="276" w:lineRule="auto"/>
        <w:ind w:left="0" w:hanging="2"/>
        <w:jc w:val="both"/>
      </w:pPr>
      <w:r>
        <w:t xml:space="preserve">Zaciu, M., Papahagi, M., Sasu, A. (coordonatori) (1995-2002). </w:t>
      </w:r>
      <w:r>
        <w:rPr>
          <w:i/>
        </w:rPr>
        <w:t xml:space="preserve">Dicţionarul scriitorilor români </w:t>
      </w:r>
      <w:r>
        <w:t>(vol. I-IV</w:t>
      </w:r>
      <w:r>
        <w:rPr>
          <w:i/>
        </w:rPr>
        <w:t>).</w:t>
      </w:r>
      <w:r>
        <w:t xml:space="preserve"> Bucureşti: Editura Fundaţiei Culturale Române.</w:t>
      </w:r>
    </w:p>
    <w:p w14:paraId="52E52111" w14:textId="77777777" w:rsidR="00404E91" w:rsidRDefault="00404E91">
      <w:pPr>
        <w:pBdr>
          <w:top w:val="nil"/>
          <w:left w:val="nil"/>
          <w:bottom w:val="nil"/>
          <w:right w:val="nil"/>
          <w:between w:val="nil"/>
        </w:pBdr>
        <w:spacing w:line="360" w:lineRule="auto"/>
        <w:ind w:left="0" w:hanging="2"/>
        <w:jc w:val="both"/>
        <w:rPr>
          <w:color w:val="000000"/>
        </w:rPr>
      </w:pPr>
    </w:p>
    <w:p w14:paraId="3B3271DA" w14:textId="77777777" w:rsidR="00404E91" w:rsidRDefault="00404E91">
      <w:pPr>
        <w:spacing w:line="276" w:lineRule="auto"/>
        <w:ind w:left="0" w:hanging="2"/>
        <w:jc w:val="both"/>
        <w:rPr>
          <w:sz w:val="22"/>
          <w:szCs w:val="22"/>
        </w:rPr>
      </w:pPr>
    </w:p>
    <w:p w14:paraId="19468885" w14:textId="77777777" w:rsidR="00404E91" w:rsidRDefault="005D4E09">
      <w:pPr>
        <w:spacing w:line="276" w:lineRule="auto"/>
        <w:ind w:left="0" w:hanging="2"/>
        <w:jc w:val="both"/>
      </w:pPr>
      <w:r>
        <w:rPr>
          <w:b/>
        </w:rPr>
        <w:t>Note:</w:t>
      </w:r>
    </w:p>
    <w:p w14:paraId="41F0255E" w14:textId="77777777" w:rsidR="00404E91" w:rsidRDefault="005D4E09">
      <w:pPr>
        <w:numPr>
          <w:ilvl w:val="0"/>
          <w:numId w:val="1"/>
        </w:numPr>
        <w:spacing w:line="276" w:lineRule="auto"/>
        <w:ind w:left="0" w:hanging="2"/>
        <w:jc w:val="both"/>
      </w:pPr>
      <w:r>
        <w:t>Proba scrisă are durata de trei ore.</w:t>
      </w:r>
    </w:p>
    <w:p w14:paraId="34D652D4" w14:textId="77777777" w:rsidR="00404E91" w:rsidRDefault="005D4E09">
      <w:pPr>
        <w:numPr>
          <w:ilvl w:val="0"/>
          <w:numId w:val="1"/>
        </w:numPr>
        <w:spacing w:line="276" w:lineRule="auto"/>
        <w:ind w:left="0" w:hanging="2"/>
        <w:jc w:val="both"/>
      </w:pPr>
      <w:r>
        <w:t>În elaborarea răspunsurilor se recomandă adoptarea unei perspective practic-aplicative, oferirea de ilustrări şi exemplificări didactice, realizarea de analize critice ale diferitelor aspecte pedagogice abordate.</w:t>
      </w:r>
    </w:p>
    <w:p w14:paraId="1D345407" w14:textId="77777777" w:rsidR="00404E91" w:rsidRDefault="005D4E09">
      <w:pPr>
        <w:numPr>
          <w:ilvl w:val="0"/>
          <w:numId w:val="1"/>
        </w:numPr>
        <w:spacing w:line="276" w:lineRule="auto"/>
        <w:ind w:left="0" w:hanging="2"/>
        <w:jc w:val="both"/>
      </w:pPr>
      <w:r>
        <w:t>În evaluarea probelor scrise se vor urmări:</w:t>
      </w:r>
    </w:p>
    <w:p w14:paraId="7B884F2E" w14:textId="77777777" w:rsidR="00404E91" w:rsidRDefault="005D4E09">
      <w:pPr>
        <w:numPr>
          <w:ilvl w:val="1"/>
          <w:numId w:val="1"/>
        </w:numPr>
        <w:spacing w:line="276" w:lineRule="auto"/>
        <w:ind w:left="0" w:hanging="2"/>
        <w:jc w:val="both"/>
      </w:pPr>
      <w:r>
        <w:t>calitatea, consistenţa şi coerenţa ideilor şi a exemplificărilor oferite;</w:t>
      </w:r>
    </w:p>
    <w:p w14:paraId="37529238" w14:textId="77777777" w:rsidR="00404E91" w:rsidRDefault="005D4E09">
      <w:pPr>
        <w:numPr>
          <w:ilvl w:val="1"/>
          <w:numId w:val="1"/>
        </w:numPr>
        <w:spacing w:line="276" w:lineRule="auto"/>
        <w:ind w:left="0" w:hanging="2"/>
        <w:jc w:val="both"/>
      </w:pPr>
      <w:r>
        <w:t>calitatea şi valoarea pragmatică a limbajului pedagogic utilizat;</w:t>
      </w:r>
    </w:p>
    <w:p w14:paraId="75C04795" w14:textId="77777777" w:rsidR="00404E91" w:rsidRDefault="005D4E09">
      <w:pPr>
        <w:numPr>
          <w:ilvl w:val="1"/>
          <w:numId w:val="1"/>
        </w:numPr>
        <w:spacing w:line="276" w:lineRule="auto"/>
        <w:ind w:left="0" w:hanging="2"/>
        <w:jc w:val="both"/>
      </w:pPr>
      <w:r>
        <w:t>gradul de originalitate şi creativitate în conceperea şi structurarea răspunsului.</w:t>
      </w:r>
    </w:p>
    <w:p w14:paraId="6C8705C7" w14:textId="77777777" w:rsidR="00404E91" w:rsidRDefault="00404E91">
      <w:pPr>
        <w:pBdr>
          <w:top w:val="nil"/>
          <w:left w:val="nil"/>
          <w:bottom w:val="nil"/>
          <w:right w:val="nil"/>
          <w:between w:val="nil"/>
        </w:pBdr>
        <w:spacing w:line="240" w:lineRule="auto"/>
        <w:ind w:left="1" w:hanging="3"/>
        <w:jc w:val="center"/>
        <w:rPr>
          <w:color w:val="FF0000"/>
          <w:sz w:val="32"/>
          <w:szCs w:val="32"/>
        </w:rPr>
      </w:pPr>
    </w:p>
    <w:p w14:paraId="12F59DCE"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73B39AB6"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C431EC5"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6003FB6"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12990249"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12F963D8"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0478073A"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0BB9E090"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74E8B965"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1F1D43AA"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0B9A0DB"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2C5CD211"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7FF3AE37"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26F5E3B"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57EC6CA"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2B9D068E"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21140E4"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2AF3335C"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F0623AB"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39932965"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5DA7CC19"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094DD512"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09F3BBEE"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667D4943"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6F708B32"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B98E0AB"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2EFE25A"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07CB758F"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2369A0C7" w14:textId="442F4898" w:rsidR="00404E91" w:rsidRDefault="00404E91">
      <w:pPr>
        <w:pBdr>
          <w:top w:val="nil"/>
          <w:left w:val="nil"/>
          <w:bottom w:val="nil"/>
          <w:right w:val="nil"/>
          <w:between w:val="nil"/>
        </w:pBdr>
        <w:spacing w:line="240" w:lineRule="auto"/>
        <w:ind w:left="1" w:hanging="3"/>
        <w:jc w:val="center"/>
        <w:rPr>
          <w:color w:val="000000"/>
          <w:sz w:val="28"/>
          <w:szCs w:val="28"/>
        </w:rPr>
      </w:pPr>
    </w:p>
    <w:p w14:paraId="6500D26C" w14:textId="6B9565F4" w:rsidR="000650C5" w:rsidRDefault="000650C5">
      <w:pPr>
        <w:pBdr>
          <w:top w:val="nil"/>
          <w:left w:val="nil"/>
          <w:bottom w:val="nil"/>
          <w:right w:val="nil"/>
          <w:between w:val="nil"/>
        </w:pBdr>
        <w:spacing w:line="240" w:lineRule="auto"/>
        <w:ind w:left="1" w:hanging="3"/>
        <w:jc w:val="center"/>
        <w:rPr>
          <w:color w:val="000000"/>
          <w:sz w:val="28"/>
          <w:szCs w:val="28"/>
        </w:rPr>
      </w:pPr>
    </w:p>
    <w:p w14:paraId="5D7530FC" w14:textId="73E50A63" w:rsidR="000650C5" w:rsidRDefault="000650C5">
      <w:pPr>
        <w:pBdr>
          <w:top w:val="nil"/>
          <w:left w:val="nil"/>
          <w:bottom w:val="nil"/>
          <w:right w:val="nil"/>
          <w:between w:val="nil"/>
        </w:pBdr>
        <w:spacing w:line="240" w:lineRule="auto"/>
        <w:ind w:left="1" w:hanging="3"/>
        <w:jc w:val="center"/>
        <w:rPr>
          <w:color w:val="000000"/>
          <w:sz w:val="28"/>
          <w:szCs w:val="28"/>
        </w:rPr>
      </w:pPr>
    </w:p>
    <w:p w14:paraId="34CC65D0" w14:textId="206A9B21" w:rsidR="000650C5" w:rsidRDefault="000650C5">
      <w:pPr>
        <w:pBdr>
          <w:top w:val="nil"/>
          <w:left w:val="nil"/>
          <w:bottom w:val="nil"/>
          <w:right w:val="nil"/>
          <w:between w:val="nil"/>
        </w:pBdr>
        <w:spacing w:line="240" w:lineRule="auto"/>
        <w:ind w:left="1" w:hanging="3"/>
        <w:jc w:val="center"/>
        <w:rPr>
          <w:color w:val="000000"/>
          <w:sz w:val="28"/>
          <w:szCs w:val="28"/>
        </w:rPr>
      </w:pPr>
    </w:p>
    <w:p w14:paraId="34CE0E2A" w14:textId="77777777" w:rsidR="000650C5" w:rsidRDefault="000650C5">
      <w:pPr>
        <w:pBdr>
          <w:top w:val="nil"/>
          <w:left w:val="nil"/>
          <w:bottom w:val="nil"/>
          <w:right w:val="nil"/>
          <w:between w:val="nil"/>
        </w:pBdr>
        <w:spacing w:line="240" w:lineRule="auto"/>
        <w:ind w:left="1" w:hanging="3"/>
        <w:jc w:val="center"/>
        <w:rPr>
          <w:color w:val="000000"/>
          <w:sz w:val="28"/>
          <w:szCs w:val="28"/>
        </w:rPr>
      </w:pPr>
    </w:p>
    <w:p w14:paraId="2649C41E"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76F573DC"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416AAB45" w14:textId="77777777" w:rsidR="00404E91" w:rsidRDefault="005D4E09">
      <w:pPr>
        <w:pBdr>
          <w:top w:val="nil"/>
          <w:left w:val="nil"/>
          <w:bottom w:val="nil"/>
          <w:right w:val="nil"/>
          <w:between w:val="nil"/>
        </w:pBdr>
        <w:spacing w:line="240" w:lineRule="auto"/>
        <w:ind w:left="1" w:hanging="3"/>
        <w:jc w:val="center"/>
        <w:rPr>
          <w:color w:val="000000"/>
          <w:sz w:val="28"/>
          <w:szCs w:val="28"/>
        </w:rPr>
      </w:pPr>
      <w:r>
        <w:rPr>
          <w:b/>
          <w:color w:val="000000"/>
          <w:sz w:val="28"/>
          <w:szCs w:val="28"/>
        </w:rPr>
        <w:t>GHID DE REDACTARE A LUCRĂRII DE LICENŢĂ</w:t>
      </w:r>
    </w:p>
    <w:p w14:paraId="343942B8" w14:textId="77777777" w:rsidR="00404E91" w:rsidRDefault="00404E91">
      <w:pPr>
        <w:pBdr>
          <w:top w:val="nil"/>
          <w:left w:val="nil"/>
          <w:bottom w:val="nil"/>
          <w:right w:val="nil"/>
          <w:between w:val="nil"/>
        </w:pBdr>
        <w:spacing w:line="276" w:lineRule="auto"/>
        <w:ind w:left="1" w:hanging="3"/>
        <w:jc w:val="both"/>
        <w:rPr>
          <w:color w:val="000000"/>
          <w:sz w:val="28"/>
          <w:szCs w:val="28"/>
        </w:rPr>
      </w:pPr>
    </w:p>
    <w:p w14:paraId="13C15FB8" w14:textId="77777777" w:rsidR="00404E91" w:rsidRDefault="005D4E09">
      <w:pPr>
        <w:pBdr>
          <w:top w:val="nil"/>
          <w:left w:val="nil"/>
          <w:bottom w:val="nil"/>
          <w:right w:val="nil"/>
          <w:between w:val="nil"/>
        </w:pBdr>
        <w:tabs>
          <w:tab w:val="left" w:pos="7200"/>
        </w:tabs>
        <w:spacing w:line="276" w:lineRule="auto"/>
        <w:ind w:left="1" w:hanging="3"/>
        <w:jc w:val="both"/>
        <w:rPr>
          <w:color w:val="000000"/>
          <w:sz w:val="28"/>
          <w:szCs w:val="28"/>
        </w:rPr>
      </w:pPr>
      <w:r>
        <w:rPr>
          <w:b/>
          <w:color w:val="000000"/>
          <w:sz w:val="28"/>
          <w:szCs w:val="28"/>
        </w:rPr>
        <w:t>Cerințe generale</w:t>
      </w:r>
      <w:r>
        <w:rPr>
          <w:b/>
          <w:color w:val="000000"/>
          <w:sz w:val="28"/>
          <w:szCs w:val="28"/>
        </w:rPr>
        <w:tab/>
      </w:r>
    </w:p>
    <w:p w14:paraId="7C81C545" w14:textId="77777777" w:rsidR="00404E91" w:rsidRDefault="00404E91">
      <w:pPr>
        <w:ind w:left="0" w:hanging="2"/>
      </w:pPr>
    </w:p>
    <w:p w14:paraId="1979E772" w14:textId="77777777" w:rsidR="00404E91" w:rsidRDefault="005D4E09">
      <w:pPr>
        <w:pBdr>
          <w:top w:val="nil"/>
          <w:left w:val="nil"/>
          <w:bottom w:val="nil"/>
          <w:right w:val="nil"/>
          <w:between w:val="nil"/>
        </w:pBdr>
        <w:spacing w:after="240" w:line="276" w:lineRule="auto"/>
        <w:ind w:left="0" w:hanging="2"/>
        <w:jc w:val="both"/>
        <w:rPr>
          <w:color w:val="000000"/>
        </w:rPr>
      </w:pPr>
      <w:r>
        <w:rPr>
          <w:color w:val="000000"/>
        </w:rPr>
        <w:t>Temeiul legislativ al prezentului ghid:</w:t>
      </w:r>
    </w:p>
    <w:p w14:paraId="74B0D228" w14:textId="77777777" w:rsidR="00404E91" w:rsidRDefault="005D4E09">
      <w:pPr>
        <w:pBdr>
          <w:top w:val="nil"/>
          <w:left w:val="nil"/>
          <w:bottom w:val="nil"/>
          <w:right w:val="nil"/>
          <w:between w:val="nil"/>
        </w:pBdr>
        <w:spacing w:after="240" w:line="240" w:lineRule="auto"/>
        <w:ind w:left="0" w:right="851" w:hanging="2"/>
        <w:jc w:val="both"/>
        <w:rPr>
          <w:color w:val="000000"/>
        </w:rPr>
      </w:pPr>
      <w:r>
        <w:rPr>
          <w:color w:val="000000"/>
        </w:rPr>
        <w:t xml:space="preserve">Legii Educaţiei Naţionale nr.1/2011 și Ordinul Ministrului Educaţiei, Cercetării, Tineretului şi Sportului nr. 3271 din 14.02.2012 privind </w:t>
      </w:r>
      <w:r>
        <w:rPr>
          <w:i/>
          <w:color w:val="000000"/>
        </w:rPr>
        <w:t xml:space="preserve">Metodologia cadru de organizare a examenelor de finalizare a studiilor în învăţământul superior - examene de absolvire, licenţă, diplomă, selecţie, disertaţie </w:t>
      </w:r>
      <w:r>
        <w:rPr>
          <w:color w:val="000000"/>
        </w:rPr>
        <w:t xml:space="preserve">şi </w:t>
      </w:r>
      <w:r>
        <w:rPr>
          <w:i/>
          <w:color w:val="000000"/>
        </w:rPr>
        <w:t>Regulament privind organizarea şi desfăşurarea examenelor de absolvire, de licenţă/diplomă, de selecţie și de disertaţie</w:t>
      </w:r>
    </w:p>
    <w:p w14:paraId="3E7B4F41" w14:textId="77777777" w:rsidR="00404E91" w:rsidRDefault="005D4E09">
      <w:pPr>
        <w:pBdr>
          <w:top w:val="nil"/>
          <w:left w:val="nil"/>
          <w:bottom w:val="nil"/>
          <w:right w:val="nil"/>
          <w:between w:val="nil"/>
        </w:pBdr>
        <w:spacing w:after="240" w:line="276" w:lineRule="auto"/>
        <w:ind w:left="0" w:hanging="2"/>
        <w:jc w:val="both"/>
        <w:rPr>
          <w:color w:val="000000"/>
        </w:rPr>
      </w:pPr>
      <w:r>
        <w:rPr>
          <w:color w:val="000000"/>
        </w:rPr>
        <w:t xml:space="preserve">Conform art. 27 (1) din H.G. nr. 404/29.03.2006, „Licenţa trebuie să demonstreze cunoaşterea ştiinţifică avansată a temei abordate, să conţină elemente de originalitate în dezvoltarea sau soluţionarea temei, precum şi modalităţi de validare ştiinţifică a acestora.” </w:t>
      </w:r>
    </w:p>
    <w:p w14:paraId="1B9C3ADF" w14:textId="77777777" w:rsidR="00404E91" w:rsidRDefault="005D4E09">
      <w:pPr>
        <w:pBdr>
          <w:top w:val="nil"/>
          <w:left w:val="nil"/>
          <w:bottom w:val="nil"/>
          <w:right w:val="nil"/>
          <w:between w:val="nil"/>
        </w:pBdr>
        <w:spacing w:after="200" w:line="276" w:lineRule="auto"/>
        <w:ind w:left="0" w:hanging="2"/>
        <w:jc w:val="both"/>
        <w:rPr>
          <w:color w:val="000000"/>
        </w:rPr>
      </w:pPr>
      <w:r>
        <w:rPr>
          <w:color w:val="000000"/>
        </w:rPr>
        <w:t xml:space="preserve">Licenţa reprezintă o lucrare de sinteză realizată în baza cunoştinţelor şi capacităţilor acumulate de student în perioada studiilor, a cunoştinţelor teoretice şi practice obţinute la disciplinele de specialitate. Ea se elaborează la sfârşitul studiilor de licenţă şi se susţine în faţa unei comisii în scopul validării finale a cursului absolvit. </w:t>
      </w:r>
    </w:p>
    <w:p w14:paraId="538B30B6" w14:textId="77777777" w:rsidR="00404E91" w:rsidRDefault="005D4E09">
      <w:pPr>
        <w:pBdr>
          <w:top w:val="nil"/>
          <w:left w:val="nil"/>
          <w:bottom w:val="nil"/>
          <w:right w:val="nil"/>
          <w:between w:val="nil"/>
        </w:pBdr>
        <w:spacing w:after="200" w:line="276" w:lineRule="auto"/>
        <w:ind w:left="0" w:hanging="2"/>
        <w:jc w:val="both"/>
        <w:rPr>
          <w:color w:val="000000"/>
        </w:rPr>
      </w:pPr>
      <w:r>
        <w:rPr>
          <w:color w:val="000000"/>
        </w:rPr>
        <w:t xml:space="preserve">Lucrarea de licenţă, conform actelor normative în vigoare, este obligatorie pentru a obţine titlul de licenţiat. O licenţă trebuie să demonstreze faptul că studentul a studiat literatura relavantă pentru tema pe care o abordează, trebuie să aibă o structură logică, să fie corectă din punct de vedere metodologic şi să fie redactată respectând stilul ştiinţific. Structura lucrăii de licență trebuie să fie în concordanţă cu standardele academice. </w:t>
      </w:r>
    </w:p>
    <w:p w14:paraId="1DD89CB2"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Lucrarea de licență abordează o problemă relevantă în domeniul în care este realizată și reprezintă: </w:t>
      </w:r>
    </w:p>
    <w:p w14:paraId="1A0025B1" w14:textId="77777777" w:rsidR="00404E91" w:rsidRDefault="005D4E09">
      <w:pPr>
        <w:numPr>
          <w:ilvl w:val="0"/>
          <w:numId w:val="3"/>
        </w:numPr>
        <w:pBdr>
          <w:top w:val="nil"/>
          <w:left w:val="nil"/>
          <w:bottom w:val="nil"/>
          <w:right w:val="nil"/>
          <w:between w:val="nil"/>
        </w:pBdr>
        <w:spacing w:line="276" w:lineRule="auto"/>
        <w:ind w:left="0" w:hanging="2"/>
        <w:jc w:val="both"/>
        <w:rPr>
          <w:color w:val="000000"/>
        </w:rPr>
      </w:pPr>
      <w:r>
        <w:rPr>
          <w:color w:val="000000"/>
        </w:rPr>
        <w:t xml:space="preserve">o perioadă dedicată studiului; </w:t>
      </w:r>
    </w:p>
    <w:p w14:paraId="12B2C6A7" w14:textId="77777777" w:rsidR="00404E91" w:rsidRDefault="005D4E09">
      <w:pPr>
        <w:numPr>
          <w:ilvl w:val="0"/>
          <w:numId w:val="3"/>
        </w:numPr>
        <w:pBdr>
          <w:top w:val="nil"/>
          <w:left w:val="nil"/>
          <w:bottom w:val="nil"/>
          <w:right w:val="nil"/>
          <w:between w:val="nil"/>
        </w:pBdr>
        <w:spacing w:line="276" w:lineRule="auto"/>
        <w:ind w:left="0" w:hanging="2"/>
        <w:jc w:val="both"/>
        <w:rPr>
          <w:color w:val="000000"/>
        </w:rPr>
      </w:pPr>
      <w:r>
        <w:rPr>
          <w:color w:val="000000"/>
        </w:rPr>
        <w:t xml:space="preserve">un mod de autoorganizare a cunoştinţelor; </w:t>
      </w:r>
    </w:p>
    <w:p w14:paraId="6F7BB5DA" w14:textId="77777777" w:rsidR="00404E91" w:rsidRDefault="005D4E09">
      <w:pPr>
        <w:numPr>
          <w:ilvl w:val="0"/>
          <w:numId w:val="3"/>
        </w:numPr>
        <w:pBdr>
          <w:top w:val="nil"/>
          <w:left w:val="nil"/>
          <w:bottom w:val="nil"/>
          <w:right w:val="nil"/>
          <w:between w:val="nil"/>
        </w:pBdr>
        <w:spacing w:line="276" w:lineRule="auto"/>
        <w:ind w:left="0" w:hanging="2"/>
        <w:jc w:val="both"/>
        <w:rPr>
          <w:color w:val="000000"/>
        </w:rPr>
      </w:pPr>
      <w:r>
        <w:rPr>
          <w:color w:val="000000"/>
        </w:rPr>
        <w:t xml:space="preserve">un prilej de prezentare a cunoştinţelor acumulate, de înţelegere, analiză şi interpretare a problemelor abordate; </w:t>
      </w:r>
    </w:p>
    <w:p w14:paraId="77FC6D72" w14:textId="77777777" w:rsidR="00404E91" w:rsidRDefault="005D4E09">
      <w:pPr>
        <w:numPr>
          <w:ilvl w:val="0"/>
          <w:numId w:val="3"/>
        </w:numPr>
        <w:pBdr>
          <w:top w:val="nil"/>
          <w:left w:val="nil"/>
          <w:bottom w:val="nil"/>
          <w:right w:val="nil"/>
          <w:between w:val="nil"/>
        </w:pBdr>
        <w:spacing w:line="276" w:lineRule="auto"/>
        <w:ind w:left="0" w:hanging="2"/>
        <w:jc w:val="both"/>
        <w:rPr>
          <w:color w:val="000000"/>
        </w:rPr>
      </w:pPr>
      <w:r>
        <w:rPr>
          <w:color w:val="000000"/>
        </w:rPr>
        <w:t xml:space="preserve">ocazie de formare metodologică; </w:t>
      </w:r>
    </w:p>
    <w:p w14:paraId="29FF94FE" w14:textId="77777777" w:rsidR="00404E91" w:rsidRDefault="005D4E09">
      <w:pPr>
        <w:numPr>
          <w:ilvl w:val="0"/>
          <w:numId w:val="3"/>
        </w:numPr>
        <w:pBdr>
          <w:top w:val="nil"/>
          <w:left w:val="nil"/>
          <w:bottom w:val="nil"/>
          <w:right w:val="nil"/>
          <w:between w:val="nil"/>
        </w:pBdr>
        <w:spacing w:after="200" w:line="276" w:lineRule="auto"/>
        <w:ind w:left="0" w:hanging="2"/>
        <w:jc w:val="both"/>
        <w:rPr>
          <w:color w:val="000000"/>
        </w:rPr>
        <w:sectPr w:rsidR="00404E91">
          <w:headerReference w:type="default" r:id="rId8"/>
          <w:footerReference w:type="default" r:id="rId9"/>
          <w:pgSz w:w="11906" w:h="16838"/>
          <w:pgMar w:top="1008" w:right="1138" w:bottom="1008" w:left="1138" w:header="706" w:footer="706" w:gutter="0"/>
          <w:pgNumType w:start="1"/>
          <w:cols w:space="720"/>
        </w:sectPr>
      </w:pPr>
      <w:r>
        <w:rPr>
          <w:color w:val="000000"/>
        </w:rPr>
        <w:t xml:space="preserve">o probare a capacităţii de elaborare a unor propuneri practice, strategii de perspectivă şi susţinerea argumentată a acestora. </w:t>
      </w:r>
    </w:p>
    <w:p w14:paraId="4D03A160"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O lucrare de licenţă </w:t>
      </w:r>
      <w:r>
        <w:rPr>
          <w:b/>
          <w:color w:val="000000"/>
        </w:rPr>
        <w:t>NU</w:t>
      </w:r>
      <w:r>
        <w:rPr>
          <w:color w:val="000000"/>
        </w:rPr>
        <w:t xml:space="preserve"> este: </w:t>
      </w:r>
    </w:p>
    <w:p w14:paraId="1F52B632" w14:textId="77777777" w:rsidR="00404E91" w:rsidRDefault="005D4E09">
      <w:pPr>
        <w:numPr>
          <w:ilvl w:val="0"/>
          <w:numId w:val="4"/>
        </w:numPr>
        <w:pBdr>
          <w:top w:val="nil"/>
          <w:left w:val="nil"/>
          <w:bottom w:val="nil"/>
          <w:right w:val="nil"/>
          <w:between w:val="nil"/>
        </w:pBdr>
        <w:spacing w:line="276" w:lineRule="auto"/>
        <w:ind w:left="0" w:hanging="2"/>
        <w:jc w:val="both"/>
        <w:rPr>
          <w:color w:val="000000"/>
        </w:rPr>
      </w:pPr>
      <w:r>
        <w:rPr>
          <w:color w:val="000000"/>
        </w:rPr>
        <w:t xml:space="preserve">o compunere, o povestire, un eseu; </w:t>
      </w:r>
    </w:p>
    <w:p w14:paraId="4324593B" w14:textId="77777777" w:rsidR="00404E91" w:rsidRDefault="005D4E09">
      <w:pPr>
        <w:numPr>
          <w:ilvl w:val="0"/>
          <w:numId w:val="4"/>
        </w:numPr>
        <w:pBdr>
          <w:top w:val="nil"/>
          <w:left w:val="nil"/>
          <w:bottom w:val="nil"/>
          <w:right w:val="nil"/>
          <w:between w:val="nil"/>
        </w:pBdr>
        <w:spacing w:line="276" w:lineRule="auto"/>
        <w:ind w:left="0" w:hanging="2"/>
        <w:jc w:val="both"/>
        <w:rPr>
          <w:color w:val="000000"/>
        </w:rPr>
      </w:pPr>
      <w:r>
        <w:rPr>
          <w:color w:val="000000"/>
        </w:rPr>
        <w:t xml:space="preserve">o colecţie de citate; </w:t>
      </w:r>
    </w:p>
    <w:p w14:paraId="648007B2" w14:textId="77777777" w:rsidR="00404E91" w:rsidRDefault="005D4E09">
      <w:pPr>
        <w:numPr>
          <w:ilvl w:val="0"/>
          <w:numId w:val="4"/>
        </w:numPr>
        <w:pBdr>
          <w:top w:val="nil"/>
          <w:left w:val="nil"/>
          <w:bottom w:val="nil"/>
          <w:right w:val="nil"/>
          <w:between w:val="nil"/>
        </w:pBdr>
        <w:spacing w:line="276" w:lineRule="auto"/>
        <w:ind w:left="0" w:hanging="2"/>
        <w:jc w:val="both"/>
        <w:rPr>
          <w:color w:val="000000"/>
        </w:rPr>
      </w:pPr>
      <w:r>
        <w:rPr>
          <w:color w:val="000000"/>
        </w:rPr>
        <w:t xml:space="preserve">o compilaţie; </w:t>
      </w:r>
    </w:p>
    <w:p w14:paraId="1EB41AA6" w14:textId="77777777" w:rsidR="00404E91" w:rsidRDefault="005D4E09">
      <w:pPr>
        <w:numPr>
          <w:ilvl w:val="0"/>
          <w:numId w:val="4"/>
        </w:numPr>
        <w:pBdr>
          <w:top w:val="nil"/>
          <w:left w:val="nil"/>
          <w:bottom w:val="nil"/>
          <w:right w:val="nil"/>
          <w:between w:val="nil"/>
        </w:pBdr>
        <w:spacing w:line="276" w:lineRule="auto"/>
        <w:ind w:left="0" w:hanging="2"/>
        <w:jc w:val="both"/>
        <w:rPr>
          <w:color w:val="000000"/>
        </w:rPr>
      </w:pPr>
      <w:r>
        <w:rPr>
          <w:color w:val="000000"/>
        </w:rPr>
        <w:t xml:space="preserve">un „produs” obţinut contra cost; </w:t>
      </w:r>
    </w:p>
    <w:p w14:paraId="7E6F03C1" w14:textId="77777777" w:rsidR="00404E91" w:rsidRDefault="005D4E09">
      <w:pPr>
        <w:numPr>
          <w:ilvl w:val="0"/>
          <w:numId w:val="4"/>
        </w:numPr>
        <w:pBdr>
          <w:top w:val="nil"/>
          <w:left w:val="nil"/>
          <w:bottom w:val="nil"/>
          <w:right w:val="nil"/>
          <w:between w:val="nil"/>
        </w:pBdr>
        <w:spacing w:line="276" w:lineRule="auto"/>
        <w:ind w:left="0" w:hanging="2"/>
        <w:jc w:val="both"/>
        <w:rPr>
          <w:color w:val="000000"/>
        </w:rPr>
        <w:sectPr w:rsidR="00404E91">
          <w:type w:val="continuous"/>
          <w:pgSz w:w="11906" w:h="16838"/>
          <w:pgMar w:top="1008" w:right="1138" w:bottom="1008" w:left="1138" w:header="706" w:footer="706" w:gutter="0"/>
          <w:cols w:num="2" w:space="720" w:equalWidth="0">
            <w:col w:w="4461" w:space="708"/>
            <w:col w:w="4461" w:space="0"/>
          </w:cols>
        </w:sectPr>
      </w:pPr>
      <w:r>
        <w:rPr>
          <w:color w:val="000000"/>
        </w:rPr>
        <w:t xml:space="preserve">o suită de opinii personale pe o temă dată şi nefundamentate pe fapte şi rezultate de cercetare. </w:t>
      </w:r>
    </w:p>
    <w:p w14:paraId="03EFFED3" w14:textId="77777777" w:rsidR="00404E91" w:rsidRDefault="005D4E09">
      <w:pPr>
        <w:spacing w:after="200" w:line="276" w:lineRule="auto"/>
        <w:ind w:left="1" w:hanging="3"/>
        <w:jc w:val="both"/>
        <w:rPr>
          <w:sz w:val="28"/>
          <w:szCs w:val="28"/>
        </w:rPr>
      </w:pPr>
      <w:r>
        <w:rPr>
          <w:b/>
          <w:sz w:val="28"/>
          <w:szCs w:val="28"/>
        </w:rPr>
        <w:t>Precizări metodologice privind alegerea şi elaborarea lucrărilor de licenţă</w:t>
      </w:r>
    </w:p>
    <w:p w14:paraId="290F93EF" w14:textId="77777777" w:rsidR="00404E91" w:rsidRDefault="005D4E09">
      <w:pPr>
        <w:pBdr>
          <w:top w:val="nil"/>
          <w:left w:val="nil"/>
          <w:bottom w:val="nil"/>
          <w:right w:val="nil"/>
          <w:between w:val="nil"/>
        </w:pBdr>
        <w:spacing w:after="200" w:line="276" w:lineRule="auto"/>
        <w:ind w:left="0" w:hanging="2"/>
        <w:jc w:val="both"/>
        <w:rPr>
          <w:color w:val="000000"/>
        </w:rPr>
      </w:pPr>
      <w:r>
        <w:rPr>
          <w:color w:val="000000"/>
          <w:sz w:val="23"/>
          <w:szCs w:val="23"/>
        </w:rPr>
        <w:t xml:space="preserve">Lucrările de licenţă pot avea coordonatori ştiinţifici cadre didactice titulare și asociate, care deţin titlul de doctor, precum și cercetători științifici titulari și asociați. </w:t>
      </w:r>
      <w:r>
        <w:rPr>
          <w:color w:val="000000"/>
        </w:rPr>
        <w:t>Este obligatoriu să existe compatibilitate între tema solicitată de student şi activităţile didactice şi ştiinţifice ale coordonatorului ştiinţific.</w:t>
      </w:r>
    </w:p>
    <w:p w14:paraId="55AB02E7" w14:textId="77777777" w:rsidR="00404E91" w:rsidRDefault="005D4E09">
      <w:pPr>
        <w:tabs>
          <w:tab w:val="left" w:pos="688"/>
        </w:tabs>
        <w:spacing w:after="200" w:line="276" w:lineRule="auto"/>
        <w:ind w:left="0" w:hanging="2"/>
        <w:jc w:val="both"/>
      </w:pPr>
      <w:r>
        <w:t xml:space="preserve">În cazul în care coordonatorul științific solicitat de studnet este cadru didactic asociat, se recomandă ca procesul de coordonare să se efectueze în co-tutelă cu un cadru didactic titular al programului de studiu </w:t>
      </w:r>
      <w:r>
        <w:rPr>
          <w:i/>
        </w:rPr>
        <w:t>Pedagogia Învățământului Primar și Preșcolar</w:t>
      </w:r>
      <w:r>
        <w:t xml:space="preserve">. </w:t>
      </w:r>
    </w:p>
    <w:p w14:paraId="1C9B31E9" w14:textId="77777777" w:rsidR="00404E91" w:rsidRDefault="005D4E09">
      <w:pPr>
        <w:tabs>
          <w:tab w:val="left" w:pos="688"/>
        </w:tabs>
        <w:spacing w:after="200" w:line="276" w:lineRule="auto"/>
        <w:ind w:left="0" w:hanging="2"/>
        <w:jc w:val="both"/>
      </w:pPr>
      <w:r>
        <w:t>Cadrele didactice care îndeplinesc condițiile pentru a coordona lucrări de licenţă elaborează o listă cu titluri orientative ce va fi aprobată de către Consiliul Facultăţii. Aceasta nu exclude unele propuneri pentru lista orientativă din partea studenţilor, ce vor fi aprobate după aceeaşi procedură. Lista orientativă elaborată de cadrele didactice va fi afişată la avizier pentru a fi consultată de studenţi cel târziu la sfârşitul semestrului I din anul II de studiu.</w:t>
      </w:r>
    </w:p>
    <w:p w14:paraId="08D670E5" w14:textId="77777777" w:rsidR="00404E91" w:rsidRDefault="005D4E09">
      <w:pPr>
        <w:tabs>
          <w:tab w:val="left" w:pos="708"/>
        </w:tabs>
        <w:spacing w:after="200" w:line="276" w:lineRule="auto"/>
        <w:ind w:left="0" w:hanging="2"/>
        <w:jc w:val="both"/>
      </w:pPr>
      <w:r>
        <w:t xml:space="preserve">Fiecare cadru didactic coordonator va completa documentul </w:t>
      </w:r>
      <w:r>
        <w:rPr>
          <w:i/>
        </w:rPr>
        <w:t>Fişa</w:t>
      </w:r>
      <w:r>
        <w:t xml:space="preserve"> </w:t>
      </w:r>
      <w:r>
        <w:rPr>
          <w:i/>
        </w:rPr>
        <w:t>de evaluare a</w:t>
      </w:r>
      <w:r>
        <w:t xml:space="preserve"> </w:t>
      </w:r>
      <w:r>
        <w:rPr>
          <w:i/>
        </w:rPr>
        <w:t>lucrării de licență</w:t>
      </w:r>
      <w:r>
        <w:t xml:space="preserve"> (</w:t>
      </w:r>
      <w:r>
        <w:rPr>
          <w:b/>
          <w:i/>
        </w:rPr>
        <w:t>Anexa 1</w:t>
      </w:r>
      <w:r>
        <w:t>)</w:t>
      </w:r>
      <w:r>
        <w:rPr>
          <w:i/>
        </w:rPr>
        <w:t xml:space="preserve"> </w:t>
      </w:r>
      <w:r>
        <w:t>ce</w:t>
      </w:r>
      <w:r>
        <w:rPr>
          <w:i/>
        </w:rPr>
        <w:t xml:space="preserve"> </w:t>
      </w:r>
      <w:r>
        <w:t>vizează următoarele aspecte: noutatea, originalitatea, perspectivele teoretice,</w:t>
      </w:r>
      <w:r>
        <w:rPr>
          <w:i/>
        </w:rPr>
        <w:t xml:space="preserve"> </w:t>
      </w:r>
      <w:r>
        <w:t>metodologia cercetării, pertinenţa şi consistenţa concluziilor în raport cu cercetarea realizată, calitatea bibliografiei, efortul depus şi calitatea activităţii studentului pe parcursul elaborării lucrării.</w:t>
      </w:r>
    </w:p>
    <w:p w14:paraId="25B5ABFA" w14:textId="77777777" w:rsidR="00404E91" w:rsidRDefault="005D4E09">
      <w:pPr>
        <w:tabs>
          <w:tab w:val="left" w:pos="708"/>
        </w:tabs>
        <w:spacing w:after="200" w:line="276" w:lineRule="auto"/>
        <w:ind w:left="0" w:hanging="2"/>
        <w:jc w:val="both"/>
      </w:pPr>
      <w:r>
        <w:t xml:space="preserve">Prezentul document, împreună cu documentul </w:t>
      </w:r>
      <w:r>
        <w:rPr>
          <w:i/>
        </w:rPr>
        <w:t>Fişa</w:t>
      </w:r>
      <w:r>
        <w:t xml:space="preserve"> </w:t>
      </w:r>
      <w:r>
        <w:rPr>
          <w:i/>
        </w:rPr>
        <w:t>de evaluare a</w:t>
      </w:r>
      <w:r>
        <w:t xml:space="preserve"> </w:t>
      </w:r>
      <w:r>
        <w:rPr>
          <w:i/>
        </w:rPr>
        <w:t>lucrării de licență,</w:t>
      </w:r>
      <w:r>
        <w:t xml:space="preserve"> sunt obligatoriu de consultat de către toţi studenţii pentru a înţelege în detaliu care sunt cerinţele unei lucrări de licenţă</w:t>
      </w:r>
    </w:p>
    <w:p w14:paraId="459364CB" w14:textId="77777777" w:rsidR="00404E91" w:rsidRDefault="005D4E09">
      <w:pPr>
        <w:tabs>
          <w:tab w:val="left" w:pos="368"/>
        </w:tabs>
        <w:spacing w:after="200" w:line="276" w:lineRule="auto"/>
        <w:ind w:left="1" w:hanging="3"/>
        <w:jc w:val="both"/>
        <w:rPr>
          <w:sz w:val="28"/>
          <w:szCs w:val="28"/>
        </w:rPr>
      </w:pPr>
      <w:r>
        <w:rPr>
          <w:b/>
          <w:sz w:val="28"/>
          <w:szCs w:val="28"/>
        </w:rPr>
        <w:t>Condiții şi termene de alegere a lucrărilor de licenţă de către studenţi</w:t>
      </w:r>
    </w:p>
    <w:p w14:paraId="428EAAD2" w14:textId="77777777" w:rsidR="00404E91" w:rsidRDefault="005D4E09">
      <w:pPr>
        <w:tabs>
          <w:tab w:val="left" w:pos="708"/>
        </w:tabs>
        <w:spacing w:after="200" w:line="276" w:lineRule="auto"/>
        <w:ind w:left="0" w:hanging="2"/>
        <w:jc w:val="both"/>
      </w:pPr>
      <w:r>
        <w:t>Studenții au obligația ca cel târziu în semestrul al II-lea al anului II de studiu să contacteze un cadru didactic căruia să îi solicite coordonarea elaborării lucrării de licenţă.</w:t>
      </w:r>
    </w:p>
    <w:p w14:paraId="763C036B" w14:textId="77777777" w:rsidR="00404E91" w:rsidRDefault="005D4E09">
      <w:pPr>
        <w:tabs>
          <w:tab w:val="left" w:pos="708"/>
        </w:tabs>
        <w:spacing w:after="200" w:line="276" w:lineRule="auto"/>
        <w:ind w:left="0" w:hanging="2"/>
        <w:jc w:val="both"/>
      </w:pPr>
      <w:r>
        <w:t>Studenţii au obligaţia să se înscrie pe o listă elaborată de către şeful de an, sub supervizarea tutorelui de an, în care să indice domeniul/titlul lucrării şi profesorul coordonator.</w:t>
      </w:r>
    </w:p>
    <w:p w14:paraId="775C047F" w14:textId="77777777" w:rsidR="00404E91" w:rsidRDefault="005D4E09">
      <w:pPr>
        <w:spacing w:after="200" w:line="276" w:lineRule="auto"/>
        <w:ind w:left="0" w:hanging="2"/>
        <w:jc w:val="both"/>
      </w:pPr>
      <w:r>
        <w:t xml:space="preserve">Lista cu numele studenţilor, temele orientative ale lucrărilor de licenţă şi profesorii coordonatori va fi depusă la secretariat de către şeful de an în </w:t>
      </w:r>
      <w:r>
        <w:rPr>
          <w:b/>
        </w:rPr>
        <w:t>ultima săptămână</w:t>
      </w:r>
      <w:r>
        <w:t xml:space="preserve"> a semestrului II din anul II de studiu. </w:t>
      </w:r>
    </w:p>
    <w:p w14:paraId="20257A3E" w14:textId="77777777" w:rsidR="00404E91" w:rsidRDefault="005D4E09">
      <w:pPr>
        <w:spacing w:after="200" w:line="276" w:lineRule="auto"/>
        <w:ind w:left="0" w:hanging="2"/>
        <w:jc w:val="both"/>
      </w:pPr>
      <w:r>
        <w:t xml:space="preserve">Lista cu </w:t>
      </w:r>
      <w:r>
        <w:rPr>
          <w:b/>
        </w:rPr>
        <w:t>titlurile finale</w:t>
      </w:r>
      <w:r>
        <w:t xml:space="preserve"> va fi definitivată cel târziu până în data de </w:t>
      </w:r>
      <w:r>
        <w:rPr>
          <w:b/>
        </w:rPr>
        <w:t>25 octombrie</w:t>
      </w:r>
      <w:r>
        <w:t xml:space="preserve"> a ultimului an de studiu. Lista cu temele alese de către studenţi se aprobă de către directorul de departament şi de către decanul facultăţii.</w:t>
      </w:r>
    </w:p>
    <w:p w14:paraId="58CF6AF9" w14:textId="77777777" w:rsidR="00404E91" w:rsidRDefault="005D4E09">
      <w:pPr>
        <w:spacing w:after="200" w:line="276" w:lineRule="auto"/>
        <w:ind w:left="0" w:hanging="2"/>
        <w:jc w:val="both"/>
      </w:pPr>
      <w:r>
        <w:t>Studenţii nu vor putea să îşi schimbe coordonatorul lucrării decât cu avizul directorului Departamentului şi al decanului Facultăţii. Aprobarea schimbării coordonatorului se va face numai dacă cererea studentului este întemeiată şi dacă există profesori disponibili pentru a prelua coordonarea lucrării de licenţă. Cererea însoţită de avizul directorului departamentului va fi depusă de către student la secretariatul facultăţii pentru a obţine avizul final al Decanului facultăţii.</w:t>
      </w:r>
    </w:p>
    <w:p w14:paraId="2847B31E" w14:textId="77777777" w:rsidR="00404E91" w:rsidRDefault="005D4E09">
      <w:pPr>
        <w:tabs>
          <w:tab w:val="left" w:pos="480"/>
        </w:tabs>
        <w:spacing w:after="200" w:line="276" w:lineRule="auto"/>
        <w:ind w:left="0" w:hanging="2"/>
        <w:jc w:val="both"/>
      </w:pPr>
      <w:r>
        <w:t xml:space="preserve">Tema lucrării de licenţă se va schimba numai cu avizul scris al profesorului coordonator. Modificarea temei se va face numai dacă cererea este întemeiată până la data de </w:t>
      </w:r>
      <w:r>
        <w:rPr>
          <w:b/>
        </w:rPr>
        <w:t>1 noiembrie</w:t>
      </w:r>
      <w:r>
        <w:t xml:space="preserve"> a ultimului an de studiu.</w:t>
      </w:r>
    </w:p>
    <w:p w14:paraId="61AF4583" w14:textId="77777777" w:rsidR="00404E91" w:rsidRDefault="005D4E09">
      <w:pPr>
        <w:tabs>
          <w:tab w:val="left" w:pos="480"/>
        </w:tabs>
        <w:spacing w:after="200" w:line="276" w:lineRule="auto"/>
        <w:ind w:left="0" w:hanging="2"/>
        <w:jc w:val="both"/>
      </w:pPr>
      <w:r>
        <w:t xml:space="preserve">Studenţii au obligaţia de a participa la </w:t>
      </w:r>
      <w:r>
        <w:rPr>
          <w:b/>
        </w:rPr>
        <w:t>minimum 3 consultări</w:t>
      </w:r>
      <w:r>
        <w:t xml:space="preserve"> cu profesorul coordonator în perioada elaborării lucrării. Acest aspect se urmăreşte şi se evaluează prin documentul </w:t>
      </w:r>
      <w:r>
        <w:rPr>
          <w:i/>
        </w:rPr>
        <w:t>Fişa</w:t>
      </w:r>
      <w:r>
        <w:t xml:space="preserve"> </w:t>
      </w:r>
      <w:r>
        <w:rPr>
          <w:i/>
        </w:rPr>
        <w:t>de evaluare a</w:t>
      </w:r>
      <w:r>
        <w:t xml:space="preserve"> </w:t>
      </w:r>
      <w:r>
        <w:rPr>
          <w:i/>
        </w:rPr>
        <w:t>lucrării</w:t>
      </w:r>
      <w:r>
        <w:t>. Acest document este utilizat şi de membrii comisiilor de licenţă pentru evaluarea lucrării candidaţilor si acordarea notei.</w:t>
      </w:r>
    </w:p>
    <w:p w14:paraId="1C0A9499" w14:textId="77777777" w:rsidR="00404E91" w:rsidRDefault="005D4E09">
      <w:pPr>
        <w:tabs>
          <w:tab w:val="left" w:pos="460"/>
        </w:tabs>
        <w:spacing w:after="200" w:line="276" w:lineRule="auto"/>
        <w:ind w:left="0" w:hanging="2"/>
        <w:jc w:val="both"/>
      </w:pPr>
      <w:r>
        <w:t>Coordonatorul evaluează, înaintea depunerii de către studenți, calitatea științifică și calitatea tehnoredactării lucrării şi decide dacă lucrarea va primi avizul favorabil necesar înscrierii. În cazul în care coordonatorul decide că o lucrare nu îndeplineşte standardele va anunţa studentul şi va motiva în scris hotărârea printr-un document adresat către Directorul de Departament.</w:t>
      </w:r>
    </w:p>
    <w:p w14:paraId="5CF37B89" w14:textId="77777777" w:rsidR="00404E91" w:rsidRDefault="005D4E09">
      <w:pPr>
        <w:tabs>
          <w:tab w:val="left" w:pos="460"/>
        </w:tabs>
        <w:spacing w:after="200" w:line="276" w:lineRule="auto"/>
        <w:ind w:left="0" w:hanging="2"/>
        <w:jc w:val="both"/>
      </w:pPr>
      <w:r>
        <w:t>Nu se pot înscrie la susţinerea examenului lucrării de licenţă studenţii care nu au avizul profesorului coordonator.</w:t>
      </w:r>
    </w:p>
    <w:p w14:paraId="03D71B54" w14:textId="77777777" w:rsidR="00404E91" w:rsidRDefault="005D4E09">
      <w:pPr>
        <w:pBdr>
          <w:top w:val="nil"/>
          <w:left w:val="nil"/>
          <w:bottom w:val="nil"/>
          <w:right w:val="nil"/>
          <w:between w:val="nil"/>
        </w:pBdr>
        <w:spacing w:after="200" w:line="276" w:lineRule="auto"/>
        <w:ind w:left="0" w:hanging="2"/>
        <w:jc w:val="both"/>
        <w:rPr>
          <w:color w:val="000000"/>
        </w:rPr>
      </w:pPr>
      <w:r>
        <w:rPr>
          <w:color w:val="000000"/>
        </w:rPr>
        <w:t xml:space="preserve">Lucrarea de licență va conţine un proiect de cercetare ştiinţifică. Proiectele pot să vizeze cercetări-acțiune sau cercetări cantitative, calitative, cercetări constatative, experimentale, comparate, istorice etc. Indiferent de tipul proiectului de cercetare pentru care optează, studentul trebuie să dovedească faptul că stăpâneşte cadrul metodologic adecvat. </w:t>
      </w:r>
    </w:p>
    <w:p w14:paraId="6E400FD9" w14:textId="77777777" w:rsidR="00404E91" w:rsidRDefault="005D4E09">
      <w:pPr>
        <w:pBdr>
          <w:top w:val="nil"/>
          <w:left w:val="nil"/>
          <w:bottom w:val="nil"/>
          <w:right w:val="nil"/>
          <w:between w:val="nil"/>
        </w:pBdr>
        <w:spacing w:after="200" w:line="276" w:lineRule="auto"/>
        <w:ind w:left="0" w:hanging="2"/>
        <w:jc w:val="both"/>
        <w:rPr>
          <w:color w:val="000000"/>
        </w:rPr>
      </w:pPr>
      <w:r>
        <w:rPr>
          <w:color w:val="000000"/>
        </w:rPr>
        <w:t xml:space="preserve">Responsabilitatea pentru conţinutul şi forma lucrării de licență revin atât studentului, cât și profesorului coordonator, deoarece un conducător ştiinţific conştiincios munceşte alături de student pe toată durata elaborării licenței, dar nu este moral să lucreze în locul studentului! Efortul elaborării lucrării de licență revine studentului, iar profesorul coordonator are obligaţia de a veni cu sugestii, de a corecta şi modifica structura capitolelor şi maniera de elaborare a discursului ştiinţific. Tot în atribuţiile conducătorului ştiinţific intră faptul de a-l informa pe student despre modul de prezentare a lucrării de licență şi despre exigenţele comisiei. </w:t>
      </w:r>
    </w:p>
    <w:p w14:paraId="2AACE9BA" w14:textId="77777777" w:rsidR="00404E91" w:rsidRDefault="005D4E09">
      <w:pPr>
        <w:pBdr>
          <w:top w:val="nil"/>
          <w:left w:val="nil"/>
          <w:bottom w:val="nil"/>
          <w:right w:val="nil"/>
          <w:between w:val="nil"/>
        </w:pBdr>
        <w:spacing w:after="200" w:line="276" w:lineRule="auto"/>
        <w:ind w:left="1" w:hanging="3"/>
        <w:jc w:val="both"/>
        <w:rPr>
          <w:color w:val="000000"/>
          <w:sz w:val="28"/>
          <w:szCs w:val="28"/>
        </w:rPr>
      </w:pPr>
      <w:r>
        <w:rPr>
          <w:b/>
          <w:color w:val="000000"/>
          <w:sz w:val="28"/>
          <w:szCs w:val="28"/>
        </w:rPr>
        <w:t>Cerințe specifice privind elaborarea, prezentarea și evaluarea lucrării de licență</w:t>
      </w:r>
    </w:p>
    <w:p w14:paraId="468F3BA4" w14:textId="77777777" w:rsidR="00404E91" w:rsidRDefault="005D4E09">
      <w:pPr>
        <w:pBdr>
          <w:top w:val="nil"/>
          <w:left w:val="nil"/>
          <w:bottom w:val="nil"/>
          <w:right w:val="nil"/>
          <w:between w:val="nil"/>
        </w:pBdr>
        <w:spacing w:after="200" w:line="276" w:lineRule="auto"/>
        <w:ind w:left="1" w:hanging="3"/>
        <w:jc w:val="both"/>
        <w:rPr>
          <w:color w:val="000000"/>
          <w:sz w:val="28"/>
          <w:szCs w:val="28"/>
        </w:rPr>
      </w:pPr>
      <w:r>
        <w:rPr>
          <w:b/>
          <w:color w:val="000000"/>
          <w:sz w:val="28"/>
          <w:szCs w:val="28"/>
        </w:rPr>
        <w:t xml:space="preserve">I. Formatul lucrării de licență </w:t>
      </w:r>
    </w:p>
    <w:p w14:paraId="7FEFEFD2" w14:textId="77777777" w:rsidR="00404E91" w:rsidRDefault="005D4E09">
      <w:pPr>
        <w:pBdr>
          <w:top w:val="nil"/>
          <w:left w:val="nil"/>
          <w:bottom w:val="nil"/>
          <w:right w:val="nil"/>
          <w:between w:val="nil"/>
        </w:pBdr>
        <w:spacing w:after="200" w:line="276" w:lineRule="auto"/>
        <w:ind w:left="0" w:hanging="2"/>
        <w:jc w:val="both"/>
        <w:rPr>
          <w:color w:val="000000"/>
        </w:rPr>
      </w:pPr>
      <w:r>
        <w:rPr>
          <w:color w:val="000000"/>
        </w:rPr>
        <w:t xml:space="preserve">Lucrarea de licenţă trebuie să cuprindă următoarele părţi: </w:t>
      </w:r>
    </w:p>
    <w:p w14:paraId="32D0450C" w14:textId="77777777" w:rsidR="00404E91" w:rsidRDefault="005D4E09">
      <w:pPr>
        <w:numPr>
          <w:ilvl w:val="0"/>
          <w:numId w:val="6"/>
        </w:numPr>
        <w:pBdr>
          <w:top w:val="nil"/>
          <w:left w:val="nil"/>
          <w:bottom w:val="nil"/>
          <w:right w:val="nil"/>
          <w:between w:val="nil"/>
        </w:pBdr>
        <w:spacing w:line="276" w:lineRule="auto"/>
        <w:ind w:left="0" w:hanging="2"/>
        <w:jc w:val="both"/>
        <w:rPr>
          <w:color w:val="000000"/>
        </w:rPr>
      </w:pPr>
      <w:r>
        <w:rPr>
          <w:color w:val="000000"/>
        </w:rPr>
        <w:t xml:space="preserve">Pagina de titlu (coperta interioară, vezi </w:t>
      </w:r>
      <w:r>
        <w:rPr>
          <w:b/>
          <w:i/>
          <w:color w:val="000000"/>
        </w:rPr>
        <w:t>Anexa 2b</w:t>
      </w:r>
      <w:r>
        <w:rPr>
          <w:color w:val="000000"/>
        </w:rPr>
        <w:t xml:space="preserve">) </w:t>
      </w:r>
    </w:p>
    <w:p w14:paraId="7AF5BDA4" w14:textId="77777777" w:rsidR="00404E91" w:rsidRDefault="005D4E09">
      <w:pPr>
        <w:numPr>
          <w:ilvl w:val="0"/>
          <w:numId w:val="6"/>
        </w:numPr>
        <w:pBdr>
          <w:top w:val="nil"/>
          <w:left w:val="nil"/>
          <w:bottom w:val="nil"/>
          <w:right w:val="nil"/>
          <w:between w:val="nil"/>
        </w:pBdr>
        <w:spacing w:line="276" w:lineRule="auto"/>
        <w:ind w:left="0" w:hanging="2"/>
        <w:jc w:val="both"/>
        <w:rPr>
          <w:color w:val="000000"/>
        </w:rPr>
      </w:pPr>
      <w:r>
        <w:rPr>
          <w:color w:val="000000"/>
        </w:rPr>
        <w:t xml:space="preserve">Cuprinsul </w:t>
      </w:r>
    </w:p>
    <w:p w14:paraId="40792614" w14:textId="77777777" w:rsidR="00404E91" w:rsidRDefault="005D4E09">
      <w:pPr>
        <w:numPr>
          <w:ilvl w:val="0"/>
          <w:numId w:val="6"/>
        </w:numPr>
        <w:pBdr>
          <w:top w:val="nil"/>
          <w:left w:val="nil"/>
          <w:bottom w:val="nil"/>
          <w:right w:val="nil"/>
          <w:between w:val="nil"/>
        </w:pBdr>
        <w:spacing w:line="276" w:lineRule="auto"/>
        <w:ind w:left="0" w:hanging="2"/>
        <w:jc w:val="both"/>
        <w:rPr>
          <w:color w:val="000000"/>
        </w:rPr>
      </w:pPr>
      <w:r>
        <w:rPr>
          <w:color w:val="000000"/>
        </w:rPr>
        <w:t xml:space="preserve">Conţinutul propriu-zis al lucrării </w:t>
      </w:r>
    </w:p>
    <w:p w14:paraId="02B69D85" w14:textId="77777777" w:rsidR="00404E91" w:rsidRDefault="005D4E09">
      <w:pPr>
        <w:numPr>
          <w:ilvl w:val="0"/>
          <w:numId w:val="6"/>
        </w:numPr>
        <w:pBdr>
          <w:top w:val="nil"/>
          <w:left w:val="nil"/>
          <w:bottom w:val="nil"/>
          <w:right w:val="nil"/>
          <w:between w:val="nil"/>
        </w:pBdr>
        <w:spacing w:line="276" w:lineRule="auto"/>
        <w:ind w:left="0" w:hanging="2"/>
        <w:jc w:val="both"/>
        <w:rPr>
          <w:color w:val="000000"/>
        </w:rPr>
      </w:pPr>
      <w:r>
        <w:rPr>
          <w:color w:val="000000"/>
        </w:rPr>
        <w:t xml:space="preserve">Bibliografie </w:t>
      </w:r>
    </w:p>
    <w:p w14:paraId="32C59909" w14:textId="77777777" w:rsidR="00404E91" w:rsidRDefault="005D4E09">
      <w:pPr>
        <w:numPr>
          <w:ilvl w:val="0"/>
          <w:numId w:val="6"/>
        </w:numPr>
        <w:pBdr>
          <w:top w:val="nil"/>
          <w:left w:val="nil"/>
          <w:bottom w:val="nil"/>
          <w:right w:val="nil"/>
          <w:between w:val="nil"/>
        </w:pBdr>
        <w:spacing w:line="276" w:lineRule="auto"/>
        <w:ind w:left="0" w:hanging="2"/>
        <w:jc w:val="both"/>
        <w:rPr>
          <w:color w:val="000000"/>
        </w:rPr>
      </w:pPr>
      <w:r>
        <w:rPr>
          <w:color w:val="000000"/>
        </w:rPr>
        <w:t xml:space="preserve">Anexe </w:t>
      </w:r>
    </w:p>
    <w:p w14:paraId="618CBE12" w14:textId="77777777" w:rsidR="00404E91" w:rsidRDefault="005D4E09">
      <w:pPr>
        <w:numPr>
          <w:ilvl w:val="0"/>
          <w:numId w:val="6"/>
        </w:numPr>
        <w:pBdr>
          <w:top w:val="nil"/>
          <w:left w:val="nil"/>
          <w:bottom w:val="nil"/>
          <w:right w:val="nil"/>
          <w:between w:val="nil"/>
        </w:pBdr>
        <w:spacing w:line="276" w:lineRule="auto"/>
        <w:ind w:left="0" w:hanging="2"/>
        <w:jc w:val="both"/>
        <w:rPr>
          <w:color w:val="000000"/>
        </w:rPr>
      </w:pPr>
      <w:r>
        <w:rPr>
          <w:color w:val="000000"/>
        </w:rPr>
        <w:t xml:space="preserve">Glosar de termeni (opţional) </w:t>
      </w:r>
    </w:p>
    <w:p w14:paraId="6F64942C" w14:textId="77777777" w:rsidR="00404E91" w:rsidRDefault="005D4E09">
      <w:pPr>
        <w:numPr>
          <w:ilvl w:val="0"/>
          <w:numId w:val="6"/>
        </w:numPr>
        <w:pBdr>
          <w:top w:val="nil"/>
          <w:left w:val="nil"/>
          <w:bottom w:val="nil"/>
          <w:right w:val="nil"/>
          <w:between w:val="nil"/>
        </w:pBdr>
        <w:spacing w:line="276" w:lineRule="auto"/>
        <w:ind w:left="0" w:hanging="2"/>
        <w:jc w:val="both"/>
        <w:rPr>
          <w:color w:val="000000"/>
        </w:rPr>
      </w:pPr>
      <w:r>
        <w:rPr>
          <w:color w:val="000000"/>
        </w:rPr>
        <w:t xml:space="preserve">Lista tabelelor şi/sau a figurilor, ilustraţiilor (opţional) </w:t>
      </w:r>
    </w:p>
    <w:p w14:paraId="009561CF" w14:textId="77777777" w:rsidR="00404E91" w:rsidRDefault="005D4E09">
      <w:pPr>
        <w:numPr>
          <w:ilvl w:val="0"/>
          <w:numId w:val="6"/>
        </w:numPr>
        <w:pBdr>
          <w:top w:val="nil"/>
          <w:left w:val="nil"/>
          <w:bottom w:val="nil"/>
          <w:right w:val="nil"/>
          <w:between w:val="nil"/>
        </w:pBdr>
        <w:spacing w:after="200" w:line="276" w:lineRule="auto"/>
        <w:ind w:left="0" w:hanging="2"/>
        <w:jc w:val="both"/>
        <w:rPr>
          <w:color w:val="000000"/>
        </w:rPr>
      </w:pPr>
      <w:r>
        <w:rPr>
          <w:color w:val="000000"/>
        </w:rPr>
        <w:t xml:space="preserve">Listă cu abrevieri (opţional) </w:t>
      </w:r>
    </w:p>
    <w:p w14:paraId="7DD6058E"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I.1. Titlul lucrării</w:t>
      </w:r>
      <w:r>
        <w:rPr>
          <w:color w:val="000000"/>
        </w:rPr>
        <w:t xml:space="preserve"> rezumă adecvat, expresiv şi convingător conţinutul şi relevanţa cercetării ştiinţifice. Se recomanda ca titlul să nu depășească </w:t>
      </w:r>
      <w:r>
        <w:rPr>
          <w:b/>
          <w:color w:val="000000"/>
        </w:rPr>
        <w:t>10-12 cuvinte</w:t>
      </w:r>
      <w:r>
        <w:rPr>
          <w:color w:val="000000"/>
        </w:rPr>
        <w:t>.</w:t>
      </w:r>
    </w:p>
    <w:p w14:paraId="16A0241B"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I.2. Cuprinsul</w:t>
      </w:r>
      <w:r>
        <w:rPr>
          <w:color w:val="000000"/>
        </w:rPr>
        <w:t xml:space="preserve"> va conţine numele capitolelor, subcapitolelor şi al secţiunilor, respectiv bibliografia şi anexele, cu indicarea paginilor corespunzătoare din text. </w:t>
      </w:r>
    </w:p>
    <w:p w14:paraId="1895E711"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I.3. Conținutul lucrării</w:t>
      </w:r>
      <w:r>
        <w:rPr>
          <w:color w:val="000000"/>
        </w:rPr>
        <w:t xml:space="preserve"> va fi redactat computerizat în format A4, la distanță de 1,5; margini de 2,5 de jur împrejur, în </w:t>
      </w:r>
      <w:r>
        <w:rPr>
          <w:i/>
          <w:color w:val="000000"/>
        </w:rPr>
        <w:t>Times New Roman</w:t>
      </w:r>
      <w:r>
        <w:rPr>
          <w:color w:val="000000"/>
        </w:rPr>
        <w:t xml:space="preserve">, mărimea literelor fiind de 12 puncte, cu </w:t>
      </w:r>
      <w:r>
        <w:rPr>
          <w:b/>
          <w:color w:val="000000"/>
        </w:rPr>
        <w:t>diacriticele corespunzătoare limbii române</w:t>
      </w:r>
      <w:r>
        <w:rPr>
          <w:color w:val="000000"/>
        </w:rPr>
        <w:t>. Paginile vor fi numerotate cu cifre arabe, în partea de jos şi centrală a fiecărei pagini. Fiecare capitol va fi început pe o nouă pagină, dar nu şi subcapitolele şi secţiunile. Capitolele vor fi numerotate cu numere arabe (</w:t>
      </w:r>
      <w:r>
        <w:rPr>
          <w:b/>
          <w:color w:val="000000"/>
        </w:rPr>
        <w:t xml:space="preserve">1, 2, 3 </w:t>
      </w:r>
      <w:r>
        <w:rPr>
          <w:color w:val="000000"/>
        </w:rPr>
        <w:t>etc.), la fel şi subcapitolele (</w:t>
      </w:r>
      <w:r>
        <w:rPr>
          <w:b/>
          <w:color w:val="000000"/>
        </w:rPr>
        <w:t xml:space="preserve">1.1, 1.2, 1.3 </w:t>
      </w:r>
      <w:r>
        <w:rPr>
          <w:color w:val="000000"/>
        </w:rPr>
        <w:t>etc.). Titlul capitolelor şi al subcapitolelor va fi scris în bold. Se vor folosi ghilimele româneşti pentru întregul document. Exemplu: „Structura acțiunii educaționale”. Dacă este necesară folosirea de ghilimele în interiorul ghilimelelor, se va recurge la « » în interior. Virgula, punctul, semnul exclamării, semnul întrebării, două puncte, punct şi virgulă se vor lipi de cuvântul anterior şi se vor separa prin spaţiu de cuvântul următor. Parantezele vor fi lipite de conținut şi separate prin spaţiu de exterior.</w:t>
      </w:r>
    </w:p>
    <w:p w14:paraId="49CE470D"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I.4. Figurile şi tabelele</w:t>
      </w:r>
      <w:r>
        <w:rPr>
          <w:color w:val="000000"/>
        </w:rPr>
        <w:t xml:space="preserve"> se numerotează şi li se ataşează un titlu, care să prezinte clar şi concis informaţia conţinută. Numărul şi numele figurilor vor fi trecute sub fiecare figură, centrat, iar cel al tabelelor deasupra lor şi aliniat dreapta. Titlul figurilor, tabelelor va fi scris cu litere cursive. Pentru a marca ordinea figurilor în text se va utiliza o dublă numerotaţie: primul număr va fi cel al capitolului, în timp ce al doilea va fi numărul de ordine al figurii în capitolul respectiv; cele două numere se vor separa prin punct (exemplu: </w:t>
      </w:r>
      <w:r>
        <w:rPr>
          <w:b/>
          <w:color w:val="000000"/>
        </w:rPr>
        <w:t xml:space="preserve">Figura 2.12 </w:t>
      </w:r>
      <w:r>
        <w:rPr>
          <w:color w:val="000000"/>
        </w:rPr>
        <w:t xml:space="preserve">indică a doisprezecea figură din capitolul 2). Indicarea numerelor şi a numelor figurii se va face cu caractere de 11 (exemplu: </w:t>
      </w:r>
      <w:r>
        <w:rPr>
          <w:b/>
          <w:color w:val="000000"/>
        </w:rPr>
        <w:t xml:space="preserve">Figura 1.12. </w:t>
      </w:r>
      <w:r>
        <w:rPr>
          <w:i/>
          <w:color w:val="000000"/>
        </w:rPr>
        <w:t>Variabile care întreţin bucuria de a învăţa a copilului</w:t>
      </w:r>
      <w:r>
        <w:rPr>
          <w:color w:val="000000"/>
        </w:rPr>
        <w:t xml:space="preserve">). Similar se numerotează şi tabelele (exemplu: </w:t>
      </w:r>
      <w:r>
        <w:rPr>
          <w:b/>
          <w:color w:val="000000"/>
        </w:rPr>
        <w:t xml:space="preserve">Tabelul 5.8. </w:t>
      </w:r>
      <w:r>
        <w:rPr>
          <w:i/>
          <w:color w:val="000000"/>
        </w:rPr>
        <w:t>Scala de observare a jocului social</w:t>
      </w:r>
      <w:r>
        <w:rPr>
          <w:color w:val="000000"/>
        </w:rPr>
        <w:t xml:space="preserve">). Tabelele şi figurile vor fi numerotate separat (de exemplu, în capitolul 1: </w:t>
      </w:r>
      <w:r>
        <w:rPr>
          <w:b/>
          <w:color w:val="000000"/>
        </w:rPr>
        <w:t xml:space="preserve">Figura 1.1 </w:t>
      </w:r>
      <w:r>
        <w:rPr>
          <w:color w:val="000000"/>
        </w:rPr>
        <w:t xml:space="preserve">şi </w:t>
      </w:r>
      <w:r>
        <w:rPr>
          <w:b/>
          <w:color w:val="000000"/>
        </w:rPr>
        <w:t>Tabelul 1.1</w:t>
      </w:r>
      <w:r>
        <w:rPr>
          <w:color w:val="000000"/>
        </w:rPr>
        <w:t xml:space="preserve">). Dacă figurile şi tabelele sunt preluate din bibliografia utilizată vor fi prelucrate, indicându-se sursa de provenienţă. </w:t>
      </w:r>
    </w:p>
    <w:p w14:paraId="09888954"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I.5. Bibliografia</w:t>
      </w:r>
      <w:r>
        <w:rPr>
          <w:color w:val="000000"/>
        </w:rPr>
        <w:t xml:space="preserve"> va fi redactată conform standardelor APA (</w:t>
      </w:r>
      <w:r>
        <w:rPr>
          <w:i/>
          <w:color w:val="000000"/>
        </w:rPr>
        <w:t>American Psychological Association</w:t>
      </w:r>
      <w:r>
        <w:rPr>
          <w:color w:val="000000"/>
        </w:rPr>
        <w:t>), ca în exemplele oferite la punctul V, respectând cerinţele descrise la acelaşi punct. Este recomandat ca bibliografia să conțină minim 40 de titluri.</w:t>
      </w:r>
    </w:p>
    <w:p w14:paraId="5609198E"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I.6. Anexele</w:t>
      </w:r>
      <w:r>
        <w:rPr>
          <w:color w:val="000000"/>
        </w:rPr>
        <w:t xml:space="preserve"> sunt materiale documentare la care s-au făcut referiri în textul lucrării de licență. Acestea se poziționează în lucrare </w:t>
      </w:r>
      <w:r>
        <w:rPr>
          <w:b/>
          <w:color w:val="000000"/>
        </w:rPr>
        <w:t>după</w:t>
      </w:r>
      <w:r>
        <w:rPr>
          <w:color w:val="000000"/>
        </w:rPr>
        <w:t xml:space="preserve"> referințele bibliografice, deoarece nu sunt obligatorii, și pot conţine:</w:t>
      </w:r>
    </w:p>
    <w:p w14:paraId="362645B6" w14:textId="77777777" w:rsidR="00404E91" w:rsidRDefault="005D4E09">
      <w:pPr>
        <w:numPr>
          <w:ilvl w:val="0"/>
          <w:numId w:val="12"/>
        </w:numPr>
        <w:pBdr>
          <w:top w:val="nil"/>
          <w:left w:val="nil"/>
          <w:bottom w:val="nil"/>
          <w:right w:val="nil"/>
          <w:between w:val="nil"/>
        </w:pBdr>
        <w:spacing w:line="276" w:lineRule="auto"/>
        <w:ind w:left="0" w:hanging="2"/>
        <w:jc w:val="both"/>
        <w:rPr>
          <w:color w:val="000000"/>
        </w:rPr>
      </w:pPr>
      <w:r>
        <w:rPr>
          <w:color w:val="000000"/>
        </w:rPr>
        <w:t xml:space="preserve">instrumente nou create; </w:t>
      </w:r>
    </w:p>
    <w:p w14:paraId="754D2AE2" w14:textId="77777777" w:rsidR="00404E91" w:rsidRDefault="005D4E09">
      <w:pPr>
        <w:numPr>
          <w:ilvl w:val="0"/>
          <w:numId w:val="12"/>
        </w:numPr>
        <w:pBdr>
          <w:top w:val="nil"/>
          <w:left w:val="nil"/>
          <w:bottom w:val="nil"/>
          <w:right w:val="nil"/>
          <w:between w:val="nil"/>
        </w:pBdr>
        <w:spacing w:line="276" w:lineRule="auto"/>
        <w:ind w:left="0" w:hanging="2"/>
        <w:jc w:val="both"/>
        <w:rPr>
          <w:color w:val="000000"/>
        </w:rPr>
      </w:pPr>
      <w:r>
        <w:rPr>
          <w:color w:val="000000"/>
        </w:rPr>
        <w:t xml:space="preserve">ilustraţii suplimentare, diferite prelucrări neutilizate efectiv în text (dacă este cazul); </w:t>
      </w:r>
    </w:p>
    <w:p w14:paraId="2C732327" w14:textId="77777777" w:rsidR="00404E91" w:rsidRDefault="005D4E09">
      <w:pPr>
        <w:numPr>
          <w:ilvl w:val="0"/>
          <w:numId w:val="12"/>
        </w:numPr>
        <w:pBdr>
          <w:top w:val="nil"/>
          <w:left w:val="nil"/>
          <w:bottom w:val="nil"/>
          <w:right w:val="nil"/>
          <w:between w:val="nil"/>
        </w:pBdr>
        <w:spacing w:after="200" w:line="276" w:lineRule="auto"/>
        <w:ind w:left="0" w:hanging="2"/>
        <w:jc w:val="both"/>
        <w:rPr>
          <w:color w:val="000000"/>
        </w:rPr>
      </w:pPr>
      <w:r>
        <w:rPr>
          <w:color w:val="000000"/>
        </w:rPr>
        <w:t>materiale relevante pentru studiul întreprins: secvențe din proiecte de lecție/activitate didactică, fișe de lucru, scale de evaluare, fotografii, diagrame, grafice, hărți, eșantioane din produsele realizate de subiecți, documente în facsimil, filme, statistici etc.</w:t>
      </w:r>
    </w:p>
    <w:p w14:paraId="58185D2B"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 xml:space="preserve">I.7. Glosarul </w:t>
      </w:r>
      <w:r>
        <w:rPr>
          <w:color w:val="000000"/>
        </w:rPr>
        <w:t xml:space="preserve">sau lexiconul prezintă, în ordine alfabetică, definiţiile conceptelor-cheie ale lucrării de licență. </w:t>
      </w:r>
    </w:p>
    <w:p w14:paraId="39BB17D5" w14:textId="77777777" w:rsidR="00404E91" w:rsidRDefault="005D4E09">
      <w:pPr>
        <w:pBdr>
          <w:top w:val="nil"/>
          <w:left w:val="nil"/>
          <w:bottom w:val="nil"/>
          <w:right w:val="nil"/>
          <w:between w:val="nil"/>
        </w:pBdr>
        <w:spacing w:after="200" w:line="276" w:lineRule="auto"/>
        <w:ind w:left="1" w:hanging="3"/>
        <w:jc w:val="both"/>
        <w:rPr>
          <w:color w:val="000000"/>
          <w:sz w:val="28"/>
          <w:szCs w:val="28"/>
        </w:rPr>
      </w:pPr>
      <w:r>
        <w:rPr>
          <w:b/>
          <w:color w:val="000000"/>
          <w:sz w:val="28"/>
          <w:szCs w:val="28"/>
        </w:rPr>
        <w:t>II. Conţinutul lucrării de licenţă</w:t>
      </w:r>
    </w:p>
    <w:p w14:paraId="598E1EB8" w14:textId="77777777" w:rsidR="00404E91" w:rsidRDefault="005D4E09">
      <w:pPr>
        <w:pBdr>
          <w:top w:val="nil"/>
          <w:left w:val="nil"/>
          <w:bottom w:val="nil"/>
          <w:right w:val="nil"/>
          <w:between w:val="nil"/>
        </w:pBdr>
        <w:spacing w:after="200" w:line="276" w:lineRule="auto"/>
        <w:ind w:left="0" w:hanging="2"/>
        <w:jc w:val="both"/>
        <w:rPr>
          <w:color w:val="000000"/>
        </w:rPr>
      </w:pPr>
      <w:r>
        <w:rPr>
          <w:color w:val="000000"/>
        </w:rPr>
        <w:t xml:space="preserve">Lucrarea va avea două părţi distincte: </w:t>
      </w:r>
    </w:p>
    <w:p w14:paraId="3C3D589A"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 xml:space="preserve">Partea I (Partea teoretică): </w:t>
      </w:r>
    </w:p>
    <w:p w14:paraId="187CEB08" w14:textId="77777777" w:rsidR="00404E91" w:rsidRDefault="005D4E09">
      <w:pPr>
        <w:numPr>
          <w:ilvl w:val="0"/>
          <w:numId w:val="7"/>
        </w:numPr>
        <w:pBdr>
          <w:top w:val="nil"/>
          <w:left w:val="nil"/>
          <w:bottom w:val="nil"/>
          <w:right w:val="nil"/>
          <w:between w:val="nil"/>
        </w:pBdr>
        <w:spacing w:line="276" w:lineRule="auto"/>
        <w:ind w:left="0" w:hanging="2"/>
        <w:jc w:val="both"/>
        <w:rPr>
          <w:color w:val="000000"/>
        </w:rPr>
      </w:pPr>
      <w:r>
        <w:rPr>
          <w:color w:val="000000"/>
        </w:rPr>
        <w:t xml:space="preserve">Introducere </w:t>
      </w:r>
    </w:p>
    <w:p w14:paraId="0B5158A4" w14:textId="77777777" w:rsidR="00404E91" w:rsidRDefault="005D4E09">
      <w:pPr>
        <w:numPr>
          <w:ilvl w:val="0"/>
          <w:numId w:val="7"/>
        </w:numPr>
        <w:pBdr>
          <w:top w:val="nil"/>
          <w:left w:val="nil"/>
          <w:bottom w:val="nil"/>
          <w:right w:val="nil"/>
          <w:between w:val="nil"/>
        </w:pBdr>
        <w:spacing w:after="200" w:line="276" w:lineRule="auto"/>
        <w:ind w:left="0" w:hanging="2"/>
        <w:jc w:val="both"/>
        <w:rPr>
          <w:color w:val="000000"/>
        </w:rPr>
      </w:pPr>
      <w:r>
        <w:rPr>
          <w:color w:val="000000"/>
        </w:rPr>
        <w:t xml:space="preserve">Cadrul teoretic al problemei studiate </w:t>
      </w:r>
    </w:p>
    <w:p w14:paraId="4AC25109"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Partea a II-a (Partea aplicativă):</w:t>
      </w:r>
    </w:p>
    <w:p w14:paraId="1BABAEB9" w14:textId="77777777" w:rsidR="00404E91" w:rsidRDefault="005D4E09">
      <w:pPr>
        <w:numPr>
          <w:ilvl w:val="0"/>
          <w:numId w:val="9"/>
        </w:numPr>
        <w:spacing w:line="276" w:lineRule="auto"/>
        <w:ind w:left="0" w:hanging="2"/>
      </w:pPr>
      <w:r>
        <w:rPr>
          <w:b/>
          <w:i/>
        </w:rPr>
        <w:t>Metodologia cercetării</w:t>
      </w:r>
    </w:p>
    <w:p w14:paraId="245AAAA1" w14:textId="77777777" w:rsidR="00404E91" w:rsidRDefault="005D4E09">
      <w:pPr>
        <w:numPr>
          <w:ilvl w:val="0"/>
          <w:numId w:val="5"/>
        </w:numPr>
        <w:spacing w:line="276" w:lineRule="auto"/>
        <w:ind w:left="0" w:hanging="2"/>
      </w:pPr>
      <w:r>
        <w:t>Scop și obiective/întrebări ale cercetării/ipoteze ale cercetării</w:t>
      </w:r>
    </w:p>
    <w:p w14:paraId="4550978A" w14:textId="77777777" w:rsidR="00404E91" w:rsidRDefault="005D4E09">
      <w:pPr>
        <w:numPr>
          <w:ilvl w:val="0"/>
          <w:numId w:val="5"/>
        </w:numPr>
        <w:spacing w:line="276" w:lineRule="auto"/>
        <w:ind w:left="0" w:hanging="2"/>
      </w:pPr>
      <w:r>
        <w:t>Eșantion de subiecți și de conținut</w:t>
      </w:r>
    </w:p>
    <w:p w14:paraId="3FD253B0" w14:textId="77777777" w:rsidR="00404E91" w:rsidRDefault="005D4E09">
      <w:pPr>
        <w:numPr>
          <w:ilvl w:val="0"/>
          <w:numId w:val="5"/>
        </w:numPr>
        <w:spacing w:line="276" w:lineRule="auto"/>
        <w:ind w:left="0" w:hanging="2"/>
      </w:pPr>
      <w:r>
        <w:t>Metodele și instrumentele propuse în cercetare</w:t>
      </w:r>
    </w:p>
    <w:p w14:paraId="02E15684" w14:textId="77777777" w:rsidR="00404E91" w:rsidRDefault="005D4E09">
      <w:pPr>
        <w:numPr>
          <w:ilvl w:val="0"/>
          <w:numId w:val="5"/>
        </w:numPr>
        <w:spacing w:line="276" w:lineRule="auto"/>
        <w:ind w:left="0" w:hanging="2"/>
      </w:pPr>
      <w:r>
        <w:t>Perioada și locul de desfășurare a cercetării</w:t>
      </w:r>
    </w:p>
    <w:p w14:paraId="19C0B5AF" w14:textId="77777777" w:rsidR="00404E91" w:rsidRDefault="005D4E09">
      <w:pPr>
        <w:numPr>
          <w:ilvl w:val="0"/>
          <w:numId w:val="5"/>
        </w:numPr>
        <w:pBdr>
          <w:top w:val="nil"/>
          <w:left w:val="nil"/>
          <w:bottom w:val="nil"/>
          <w:right w:val="nil"/>
          <w:between w:val="nil"/>
        </w:pBdr>
        <w:spacing w:after="200" w:line="276" w:lineRule="auto"/>
        <w:ind w:left="0" w:hanging="2"/>
        <w:jc w:val="both"/>
        <w:rPr>
          <w:color w:val="000000"/>
        </w:rPr>
      </w:pPr>
      <w:r>
        <w:rPr>
          <w:color w:val="000000"/>
        </w:rPr>
        <w:t>Metodele de analiză a datelor care vor fi utilizate (ex. cantitative, calitative, mixte).</w:t>
      </w:r>
    </w:p>
    <w:p w14:paraId="1106C91B" w14:textId="77777777" w:rsidR="00404E91" w:rsidRDefault="005D4E09">
      <w:pPr>
        <w:numPr>
          <w:ilvl w:val="0"/>
          <w:numId w:val="9"/>
        </w:numPr>
        <w:pBdr>
          <w:top w:val="nil"/>
          <w:left w:val="nil"/>
          <w:bottom w:val="nil"/>
          <w:right w:val="nil"/>
          <w:between w:val="nil"/>
        </w:pBdr>
        <w:spacing w:after="200" w:line="276" w:lineRule="auto"/>
        <w:ind w:left="0" w:hanging="2"/>
        <w:jc w:val="both"/>
        <w:rPr>
          <w:color w:val="000000"/>
        </w:rPr>
      </w:pPr>
      <w:r>
        <w:rPr>
          <w:b/>
          <w:i/>
          <w:color w:val="000000"/>
        </w:rPr>
        <w:t>Demersul practic-aplicativ</w:t>
      </w:r>
    </w:p>
    <w:p w14:paraId="4C5DC2B6" w14:textId="77777777" w:rsidR="00404E91" w:rsidRDefault="005D4E09">
      <w:pPr>
        <w:numPr>
          <w:ilvl w:val="0"/>
          <w:numId w:val="5"/>
        </w:numPr>
        <w:spacing w:line="276" w:lineRule="auto"/>
        <w:ind w:left="0" w:hanging="2"/>
      </w:pPr>
      <w:r>
        <w:t>Scop și obiective</w:t>
      </w:r>
    </w:p>
    <w:p w14:paraId="440398E8" w14:textId="77777777" w:rsidR="00404E91" w:rsidRDefault="005D4E09">
      <w:pPr>
        <w:numPr>
          <w:ilvl w:val="0"/>
          <w:numId w:val="5"/>
        </w:numPr>
        <w:spacing w:line="276" w:lineRule="auto"/>
        <w:ind w:left="0" w:hanging="2"/>
      </w:pPr>
      <w:r>
        <w:t>Etape ale demersului practic-aplicativ</w:t>
      </w:r>
    </w:p>
    <w:p w14:paraId="590DDF7C" w14:textId="77777777" w:rsidR="00404E91" w:rsidRDefault="005D4E09">
      <w:pPr>
        <w:numPr>
          <w:ilvl w:val="0"/>
          <w:numId w:val="5"/>
        </w:numPr>
        <w:pBdr>
          <w:top w:val="nil"/>
          <w:left w:val="nil"/>
          <w:bottom w:val="nil"/>
          <w:right w:val="nil"/>
          <w:between w:val="nil"/>
        </w:pBdr>
        <w:spacing w:after="200" w:line="276" w:lineRule="auto"/>
        <w:ind w:left="0" w:hanging="2"/>
        <w:jc w:val="both"/>
        <w:rPr>
          <w:color w:val="000000"/>
        </w:rPr>
      </w:pPr>
      <w:r>
        <w:rPr>
          <w:color w:val="000000"/>
        </w:rPr>
        <w:t>Conținutul demersului practic-aplicativ</w:t>
      </w:r>
    </w:p>
    <w:p w14:paraId="044384C6"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 xml:space="preserve">Concluzii şi implicaţii. </w:t>
      </w:r>
    </w:p>
    <w:p w14:paraId="2D49428C" w14:textId="77777777" w:rsidR="00404E91" w:rsidRDefault="005D4E09">
      <w:pPr>
        <w:pBdr>
          <w:top w:val="nil"/>
          <w:left w:val="nil"/>
          <w:bottom w:val="nil"/>
          <w:right w:val="nil"/>
          <w:between w:val="nil"/>
        </w:pBdr>
        <w:spacing w:after="200" w:line="276" w:lineRule="auto"/>
        <w:ind w:left="0" w:hanging="2"/>
        <w:jc w:val="both"/>
        <w:rPr>
          <w:color w:val="000000"/>
        </w:rPr>
      </w:pPr>
      <w:r>
        <w:rPr>
          <w:color w:val="000000"/>
        </w:rPr>
        <w:t xml:space="preserve">Numărul de pagini al lucrării de licență poate varia între 30 şi 40, cu respectarea normelor de tehnoredactare de la  subpunctul </w:t>
      </w:r>
      <w:r>
        <w:rPr>
          <w:b/>
          <w:color w:val="000000"/>
        </w:rPr>
        <w:t>I.3.</w:t>
      </w:r>
    </w:p>
    <w:p w14:paraId="6E8ACB8D"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Partea I (partea teoretică):</w:t>
      </w:r>
    </w:p>
    <w:p w14:paraId="5DAFC021"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 xml:space="preserve">Introducerea </w:t>
      </w:r>
      <w:r>
        <w:rPr>
          <w:color w:val="000000"/>
        </w:rPr>
        <w:t xml:space="preserve">descrie cadrul ştiinţific general al lucrării, va avea 1-3 pagini și va cuprinde motivaţia alegerii temei, structura tezei, o sumarizare a conţinutului capitolelor, ipoteza/ele ştiinţifică a lucrării şi metodologia de principiu. Introducerea se redactează la </w:t>
      </w:r>
      <w:r>
        <w:rPr>
          <w:b/>
          <w:color w:val="000000"/>
        </w:rPr>
        <w:t>sfârșitul cercetării</w:t>
      </w:r>
      <w:r>
        <w:rPr>
          <w:color w:val="000000"/>
        </w:rPr>
        <w:t xml:space="preserve">, deoarece abia atunci autorul are o imagine de ansamblu asupra muncii sale și îl poate introduce pe cititor în problematica cercetării. </w:t>
      </w:r>
    </w:p>
    <w:p w14:paraId="3A6A9F02"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 xml:space="preserve">Cadrul teoretic </w:t>
      </w:r>
      <w:r>
        <w:rPr>
          <w:color w:val="000000"/>
        </w:rPr>
        <w:t xml:space="preserve">al problemei studiate reprezintă 60-70% din numărul total de pagini al lucrării. Această parte a tezei realizează o </w:t>
      </w:r>
      <w:r>
        <w:rPr>
          <w:b/>
          <w:i/>
          <w:color w:val="000000"/>
        </w:rPr>
        <w:t xml:space="preserve">evaluare critică </w:t>
      </w:r>
      <w:r>
        <w:rPr>
          <w:color w:val="000000"/>
        </w:rPr>
        <w:t xml:space="preserve">a literaturii de specialitate relevantă pentru tema cercetată, pentru a defini stadiul problemei cercetate. Se vor prezenta principalele teorii sau modele explicative relevante pentru problema abordată, indicând dezvoltarea şi progresul adus de cercetările recente, precum şi posibilele lacune, insuficienţe sau limite. Trecerea în revistă a literaturii va fi realizată după un criteriu explicit menţionat, care poate fi cronologic, tematic sau de altă natură. </w:t>
      </w:r>
    </w:p>
    <w:p w14:paraId="2762F495" w14:textId="77777777" w:rsidR="00404E91" w:rsidRDefault="005D4E09">
      <w:pPr>
        <w:pBdr>
          <w:top w:val="nil"/>
          <w:left w:val="nil"/>
          <w:bottom w:val="nil"/>
          <w:right w:val="nil"/>
          <w:between w:val="nil"/>
        </w:pBdr>
        <w:spacing w:after="200" w:line="276" w:lineRule="auto"/>
        <w:ind w:left="0" w:hanging="2"/>
        <w:jc w:val="both"/>
        <w:rPr>
          <w:color w:val="000000"/>
        </w:rPr>
      </w:pPr>
      <w:r>
        <w:rPr>
          <w:color w:val="000000"/>
        </w:rPr>
        <w:t xml:space="preserve">Prin conţinutul ei, partea teoretică trebuie să conducă la fundamentarea ipotezelor avansate. Această parte a tezei trebuie să demonstreze capacitatea absolventului de a selecta cele mai relevante surse bibliografice, de a le analiza critic şi de a-şi formula propriul punct de vedere asupra subiectului studiat. Modelul teoretic selectat pentru cercetare va încheia partea teoretică. Acesta poate fi redactat şi sub forma unei scheme din care să rezulte clar variabilele abordate în partea de cercetare a lucrării şi relaţiile presupuse a exista între ele. </w:t>
      </w:r>
    </w:p>
    <w:p w14:paraId="1A4DBE57"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Partea a II-a (partea aplicativă):</w:t>
      </w:r>
    </w:p>
    <w:p w14:paraId="338BCAA6" w14:textId="77777777" w:rsidR="00404E91" w:rsidRDefault="005D4E09">
      <w:pPr>
        <w:numPr>
          <w:ilvl w:val="0"/>
          <w:numId w:val="31"/>
        </w:numPr>
        <w:spacing w:after="200" w:line="276" w:lineRule="auto"/>
        <w:ind w:left="0" w:hanging="2"/>
        <w:jc w:val="both"/>
      </w:pPr>
      <w:r>
        <w:rPr>
          <w:b/>
          <w:i/>
        </w:rPr>
        <w:t>Metodologia cercetării</w:t>
      </w:r>
    </w:p>
    <w:p w14:paraId="14EA213E" w14:textId="77777777" w:rsidR="00404E91" w:rsidRDefault="005D4E09">
      <w:pPr>
        <w:numPr>
          <w:ilvl w:val="0"/>
          <w:numId w:val="32"/>
        </w:numPr>
        <w:pBdr>
          <w:top w:val="nil"/>
          <w:left w:val="nil"/>
          <w:bottom w:val="nil"/>
          <w:right w:val="nil"/>
          <w:between w:val="nil"/>
        </w:pBdr>
        <w:spacing w:line="276" w:lineRule="auto"/>
        <w:ind w:left="0" w:hanging="2"/>
        <w:jc w:val="both"/>
        <w:rPr>
          <w:color w:val="000000"/>
        </w:rPr>
      </w:pPr>
      <w:r>
        <w:rPr>
          <w:b/>
          <w:color w:val="000000"/>
        </w:rPr>
        <w:t>Scop și obiective/întrebări ale cercetării/ipoteze ale cercetării</w:t>
      </w:r>
      <w:r>
        <w:rPr>
          <w:color w:val="000000"/>
        </w:rPr>
        <w:t xml:space="preserve"> este partea care va conţine formularea coerentă a scopului, obiectivelor sau a întrebărilor cercetării. Atragem atenţia asupra faptului că </w:t>
      </w:r>
      <w:r>
        <w:rPr>
          <w:b/>
          <w:color w:val="000000"/>
        </w:rPr>
        <w:t>ipotezele cercetării</w:t>
      </w:r>
      <w:r>
        <w:rPr>
          <w:color w:val="000000"/>
        </w:rPr>
        <w:t xml:space="preserve"> sunt propoziţii clare, scurte, la forma afirmativă, care pot fi supuse la proba faptelor prin cercetarea întreprinsă. Ele se formulează plecând fie de la cadrul teoretic formulat, fie de la datele de observaţie empirică. Acestea trebuie să fie pertinente pentru subiectul cercetat, să aibă o legătură cu teoriile din partea fundamentală a lucrării. Se pot formula o ipoteză generală și ipoteze secundare, derivate din cea generală. Ipotezele pot fi formulate în termenii „dacă ... atunci ...” (M.Grawitz, 1972) sau în termenii „cu cât... cu atât...” (Chelcea, 2001).</w:t>
      </w:r>
    </w:p>
    <w:p w14:paraId="750A0051" w14:textId="77777777" w:rsidR="00404E91" w:rsidRDefault="005D4E09">
      <w:pPr>
        <w:numPr>
          <w:ilvl w:val="0"/>
          <w:numId w:val="35"/>
        </w:numPr>
        <w:spacing w:line="276" w:lineRule="auto"/>
        <w:ind w:left="0" w:hanging="2"/>
        <w:jc w:val="both"/>
      </w:pPr>
      <w:r>
        <w:rPr>
          <w:b/>
        </w:rPr>
        <w:t>Eșantion de subiecți și de conținut</w:t>
      </w:r>
    </w:p>
    <w:p w14:paraId="1BBB177E" w14:textId="77777777" w:rsidR="00404E91" w:rsidRDefault="005D4E09">
      <w:pPr>
        <w:numPr>
          <w:ilvl w:val="0"/>
          <w:numId w:val="35"/>
        </w:numPr>
        <w:pBdr>
          <w:top w:val="nil"/>
          <w:left w:val="nil"/>
          <w:bottom w:val="nil"/>
          <w:right w:val="nil"/>
          <w:between w:val="nil"/>
        </w:pBdr>
        <w:spacing w:line="276" w:lineRule="auto"/>
        <w:ind w:left="0" w:hanging="2"/>
        <w:jc w:val="both"/>
        <w:rPr>
          <w:color w:val="000000"/>
        </w:rPr>
      </w:pPr>
      <w:r>
        <w:rPr>
          <w:b/>
          <w:color w:val="000000"/>
        </w:rPr>
        <w:t xml:space="preserve">Metodele și instrumentele propuse în cercetare. </w:t>
      </w:r>
      <w:r>
        <w:rPr>
          <w:color w:val="000000"/>
        </w:rPr>
        <w:t>Metodele și instrumentele</w:t>
      </w:r>
      <w:r>
        <w:rPr>
          <w:b/>
          <w:color w:val="000000"/>
        </w:rPr>
        <w:t xml:space="preserve"> de cercetare v</w:t>
      </w:r>
      <w:r>
        <w:rPr>
          <w:color w:val="000000"/>
        </w:rPr>
        <w:t>or fi selectate în raport cu obiectivele/întrebările/ipotezele cercetării. Instrumentele elaborate vor fi atașate în anexele lucrării.</w:t>
      </w:r>
    </w:p>
    <w:p w14:paraId="7380FE2F" w14:textId="77777777" w:rsidR="00404E91" w:rsidRDefault="005D4E09">
      <w:pPr>
        <w:numPr>
          <w:ilvl w:val="0"/>
          <w:numId w:val="35"/>
        </w:numPr>
        <w:spacing w:line="276" w:lineRule="auto"/>
        <w:ind w:left="0" w:hanging="2"/>
        <w:jc w:val="both"/>
      </w:pPr>
      <w:r>
        <w:rPr>
          <w:b/>
        </w:rPr>
        <w:t>Perioada și locul de desfășurare a cercetării (vor fi prezentate perioada și locul în care se vor desfășura activitățile de cercetare)</w:t>
      </w:r>
    </w:p>
    <w:p w14:paraId="36A440DE" w14:textId="77777777" w:rsidR="00404E91" w:rsidRDefault="005D4E09">
      <w:pPr>
        <w:numPr>
          <w:ilvl w:val="0"/>
          <w:numId w:val="35"/>
        </w:numPr>
        <w:pBdr>
          <w:top w:val="nil"/>
          <w:left w:val="nil"/>
          <w:bottom w:val="nil"/>
          <w:right w:val="nil"/>
          <w:between w:val="nil"/>
        </w:pBdr>
        <w:spacing w:after="200" w:line="276" w:lineRule="auto"/>
        <w:ind w:left="0" w:hanging="2"/>
        <w:jc w:val="both"/>
        <w:rPr>
          <w:color w:val="000000"/>
        </w:rPr>
      </w:pPr>
      <w:r>
        <w:rPr>
          <w:b/>
          <w:color w:val="000000"/>
        </w:rPr>
        <w:t>Metodele de analiză a datelor care vor fi utilizate (ex. cantitative, calitative, mixte).</w:t>
      </w:r>
    </w:p>
    <w:p w14:paraId="56595EC9" w14:textId="77777777" w:rsidR="00404E91" w:rsidRDefault="00404E91">
      <w:pPr>
        <w:pBdr>
          <w:top w:val="nil"/>
          <w:left w:val="nil"/>
          <w:bottom w:val="nil"/>
          <w:right w:val="nil"/>
          <w:between w:val="nil"/>
        </w:pBdr>
        <w:spacing w:after="200" w:line="276" w:lineRule="auto"/>
        <w:ind w:left="0" w:hanging="2"/>
        <w:jc w:val="both"/>
        <w:rPr>
          <w:color w:val="000000"/>
        </w:rPr>
      </w:pPr>
    </w:p>
    <w:p w14:paraId="3D963291" w14:textId="77777777" w:rsidR="00404E91" w:rsidRDefault="005D4E09">
      <w:pPr>
        <w:pBdr>
          <w:top w:val="nil"/>
          <w:left w:val="nil"/>
          <w:bottom w:val="nil"/>
          <w:right w:val="nil"/>
          <w:between w:val="nil"/>
        </w:pBdr>
        <w:spacing w:after="200" w:line="276" w:lineRule="auto"/>
        <w:ind w:left="0" w:hanging="2"/>
        <w:jc w:val="both"/>
        <w:rPr>
          <w:color w:val="000000"/>
        </w:rPr>
      </w:pPr>
      <w:r>
        <w:rPr>
          <w:b/>
          <w:i/>
          <w:color w:val="000000"/>
        </w:rPr>
        <w:t xml:space="preserve">B. Demersul practic-aplicativ  (structura este orientativă) </w:t>
      </w:r>
    </w:p>
    <w:p w14:paraId="461EAD95" w14:textId="77777777" w:rsidR="00404E91" w:rsidRDefault="005D4E09">
      <w:pPr>
        <w:numPr>
          <w:ilvl w:val="0"/>
          <w:numId w:val="13"/>
        </w:numPr>
        <w:pBdr>
          <w:top w:val="nil"/>
          <w:left w:val="nil"/>
          <w:bottom w:val="nil"/>
          <w:right w:val="nil"/>
          <w:between w:val="nil"/>
        </w:pBdr>
        <w:spacing w:line="276" w:lineRule="auto"/>
        <w:ind w:left="0" w:hanging="2"/>
        <w:jc w:val="both"/>
        <w:rPr>
          <w:color w:val="000000"/>
        </w:rPr>
      </w:pPr>
      <w:r>
        <w:rPr>
          <w:b/>
          <w:color w:val="000000"/>
        </w:rPr>
        <w:t>Scop și obiective</w:t>
      </w:r>
    </w:p>
    <w:p w14:paraId="21F5FCDB" w14:textId="77777777" w:rsidR="00404E91" w:rsidRDefault="005D4E09">
      <w:pPr>
        <w:numPr>
          <w:ilvl w:val="0"/>
          <w:numId w:val="13"/>
        </w:numPr>
        <w:spacing w:line="276" w:lineRule="auto"/>
        <w:ind w:left="0" w:hanging="2"/>
      </w:pPr>
      <w:r>
        <w:rPr>
          <w:b/>
        </w:rPr>
        <w:t>Etape ale demersului practic-aplicativ</w:t>
      </w:r>
    </w:p>
    <w:p w14:paraId="74F21B39" w14:textId="77777777" w:rsidR="00404E91" w:rsidRDefault="005D4E09">
      <w:pPr>
        <w:numPr>
          <w:ilvl w:val="0"/>
          <w:numId w:val="13"/>
        </w:numPr>
        <w:pBdr>
          <w:top w:val="nil"/>
          <w:left w:val="nil"/>
          <w:bottom w:val="nil"/>
          <w:right w:val="nil"/>
          <w:between w:val="nil"/>
        </w:pBdr>
        <w:spacing w:line="276" w:lineRule="auto"/>
        <w:ind w:left="0" w:hanging="2"/>
        <w:jc w:val="both"/>
        <w:rPr>
          <w:color w:val="000000"/>
        </w:rPr>
      </w:pPr>
      <w:r>
        <w:rPr>
          <w:b/>
          <w:color w:val="000000"/>
        </w:rPr>
        <w:t>Conținutul demersului practic-aplicativ</w:t>
      </w:r>
    </w:p>
    <w:p w14:paraId="070B465B" w14:textId="77777777" w:rsidR="00404E91" w:rsidRDefault="00404E91">
      <w:pPr>
        <w:pBdr>
          <w:top w:val="nil"/>
          <w:left w:val="nil"/>
          <w:bottom w:val="nil"/>
          <w:right w:val="nil"/>
          <w:between w:val="nil"/>
        </w:pBdr>
        <w:spacing w:line="276" w:lineRule="auto"/>
        <w:ind w:left="0" w:hanging="2"/>
        <w:jc w:val="both"/>
        <w:rPr>
          <w:color w:val="000000"/>
        </w:rPr>
      </w:pPr>
    </w:p>
    <w:p w14:paraId="5696D338" w14:textId="77777777" w:rsidR="00404E91" w:rsidRDefault="005D4E09">
      <w:pPr>
        <w:pBdr>
          <w:top w:val="nil"/>
          <w:left w:val="nil"/>
          <w:bottom w:val="nil"/>
          <w:right w:val="nil"/>
          <w:between w:val="nil"/>
        </w:pBdr>
        <w:spacing w:after="200" w:line="276" w:lineRule="auto"/>
        <w:ind w:left="0" w:hanging="2"/>
        <w:jc w:val="both"/>
        <w:rPr>
          <w:color w:val="000000"/>
        </w:rPr>
      </w:pPr>
      <w:r>
        <w:rPr>
          <w:b/>
          <w:color w:val="000000"/>
        </w:rPr>
        <w:t xml:space="preserve">Concluziile şi implicaţiile </w:t>
      </w:r>
      <w:r>
        <w:rPr>
          <w:color w:val="000000"/>
        </w:rPr>
        <w:t xml:space="preserve">constituie un capitol care trebuie redactat în relaţie logică cu obiectivele cercetării. Concluziile vor furniza răspunsuri clare la întrebările cercetării. În paragrafe distincte se vor rezuma concluzii referitoare la: </w:t>
      </w:r>
    </w:p>
    <w:p w14:paraId="7331F417" w14:textId="77777777" w:rsidR="00404E91" w:rsidRDefault="005D4E09">
      <w:pPr>
        <w:numPr>
          <w:ilvl w:val="0"/>
          <w:numId w:val="10"/>
        </w:numPr>
        <w:pBdr>
          <w:top w:val="nil"/>
          <w:left w:val="nil"/>
          <w:bottom w:val="nil"/>
          <w:right w:val="nil"/>
          <w:between w:val="nil"/>
        </w:pBdr>
        <w:spacing w:line="276" w:lineRule="auto"/>
        <w:ind w:left="0" w:hanging="2"/>
        <w:jc w:val="both"/>
        <w:rPr>
          <w:color w:val="000000"/>
        </w:rPr>
      </w:pPr>
      <w:r>
        <w:rPr>
          <w:color w:val="000000"/>
        </w:rPr>
        <w:t>limitele cercetării şi posibilitatea depăşirii lor;</w:t>
      </w:r>
    </w:p>
    <w:p w14:paraId="5E6E1402" w14:textId="77777777" w:rsidR="00404E91" w:rsidRDefault="005D4E09">
      <w:pPr>
        <w:numPr>
          <w:ilvl w:val="0"/>
          <w:numId w:val="10"/>
        </w:numPr>
        <w:pBdr>
          <w:top w:val="nil"/>
          <w:left w:val="nil"/>
          <w:bottom w:val="nil"/>
          <w:right w:val="nil"/>
          <w:between w:val="nil"/>
        </w:pBdr>
        <w:spacing w:line="276" w:lineRule="auto"/>
        <w:ind w:left="0" w:hanging="2"/>
        <w:jc w:val="both"/>
        <w:rPr>
          <w:color w:val="000000"/>
        </w:rPr>
      </w:pPr>
      <w:r>
        <w:rPr>
          <w:color w:val="000000"/>
        </w:rPr>
        <w:t>legătura părţii aplicative cu premisele teoretice formulate;</w:t>
      </w:r>
    </w:p>
    <w:p w14:paraId="40028218" w14:textId="77777777" w:rsidR="00404E91" w:rsidRDefault="005D4E09">
      <w:pPr>
        <w:numPr>
          <w:ilvl w:val="0"/>
          <w:numId w:val="10"/>
        </w:numPr>
        <w:pBdr>
          <w:top w:val="nil"/>
          <w:left w:val="nil"/>
          <w:bottom w:val="nil"/>
          <w:right w:val="nil"/>
          <w:between w:val="nil"/>
        </w:pBdr>
        <w:spacing w:line="276" w:lineRule="auto"/>
        <w:ind w:left="0" w:hanging="2"/>
        <w:jc w:val="both"/>
        <w:rPr>
          <w:color w:val="000000"/>
        </w:rPr>
      </w:pPr>
      <w:r>
        <w:rPr>
          <w:color w:val="000000"/>
        </w:rPr>
        <w:t>gradul de atingere a obiectivelor de cercetare şi de confirmare a ipotezelor;</w:t>
      </w:r>
    </w:p>
    <w:p w14:paraId="3B45A5BD" w14:textId="77777777" w:rsidR="00404E91" w:rsidRDefault="005D4E09">
      <w:pPr>
        <w:numPr>
          <w:ilvl w:val="0"/>
          <w:numId w:val="10"/>
        </w:numPr>
        <w:pBdr>
          <w:top w:val="nil"/>
          <w:left w:val="nil"/>
          <w:bottom w:val="nil"/>
          <w:right w:val="nil"/>
          <w:between w:val="nil"/>
        </w:pBdr>
        <w:spacing w:after="200" w:line="276" w:lineRule="auto"/>
        <w:ind w:left="0" w:hanging="2"/>
        <w:jc w:val="both"/>
        <w:rPr>
          <w:color w:val="000000"/>
        </w:rPr>
      </w:pPr>
      <w:r>
        <w:rPr>
          <w:color w:val="000000"/>
        </w:rPr>
        <w:t xml:space="preserve">deschiderile şi aplicabilitatea rezultatelor obţinute. </w:t>
      </w:r>
    </w:p>
    <w:p w14:paraId="79F42763" w14:textId="77777777" w:rsidR="00404E91" w:rsidRDefault="005D4E09">
      <w:pPr>
        <w:pBdr>
          <w:top w:val="nil"/>
          <w:left w:val="nil"/>
          <w:bottom w:val="nil"/>
          <w:right w:val="nil"/>
          <w:between w:val="nil"/>
        </w:pBdr>
        <w:spacing w:after="200" w:line="276" w:lineRule="auto"/>
        <w:ind w:left="0" w:hanging="2"/>
        <w:jc w:val="both"/>
        <w:rPr>
          <w:color w:val="000000"/>
        </w:rPr>
      </w:pPr>
      <w:r>
        <w:rPr>
          <w:color w:val="000000"/>
        </w:rPr>
        <w:t xml:space="preserve">Este de dorit ca în concluzii să se indice </w:t>
      </w:r>
      <w:r>
        <w:rPr>
          <w:b/>
          <w:color w:val="000000"/>
        </w:rPr>
        <w:t>contribuţia adusă</w:t>
      </w:r>
      <w:r>
        <w:rPr>
          <w:color w:val="000000"/>
        </w:rPr>
        <w:t xml:space="preserve"> în domeniu prin cercetarea realizată, precum şi </w:t>
      </w:r>
      <w:r>
        <w:rPr>
          <w:b/>
          <w:color w:val="000000"/>
        </w:rPr>
        <w:t>implicaţiile sale practice</w:t>
      </w:r>
      <w:r>
        <w:rPr>
          <w:color w:val="000000"/>
        </w:rPr>
        <w:t xml:space="preserve">, putând fi identificate şi sugerate direcţii viitoare de cercetare. </w:t>
      </w:r>
    </w:p>
    <w:p w14:paraId="2697F81A"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 xml:space="preserve">III. Stilul de redactare </w:t>
      </w:r>
    </w:p>
    <w:p w14:paraId="2F15D018" w14:textId="77777777" w:rsidR="00404E91" w:rsidRDefault="005D4E09">
      <w:pPr>
        <w:pBdr>
          <w:top w:val="nil"/>
          <w:left w:val="nil"/>
          <w:bottom w:val="nil"/>
          <w:right w:val="nil"/>
          <w:between w:val="nil"/>
        </w:pBdr>
        <w:spacing w:after="200" w:line="276" w:lineRule="auto"/>
        <w:ind w:left="0" w:hanging="2"/>
        <w:jc w:val="both"/>
        <w:rPr>
          <w:color w:val="000000"/>
        </w:rPr>
      </w:pPr>
      <w:r>
        <w:rPr>
          <w:color w:val="000000"/>
        </w:rPr>
        <w:t xml:space="preserve">Lucrarea de licență trebuie redactată într-un limbaj academic impersonal. Ideile prezentate trebuie să derive logic unele din altele, să fie clare și concise, prin alegerea atentă a cuvintelor și evitarea celor cu mai multe semnificații, conotații. Întreaga teză trebuie să fie coerentă. </w:t>
      </w:r>
    </w:p>
    <w:p w14:paraId="72DCE99B"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 xml:space="preserve">IV. Citarea bibliografică </w:t>
      </w:r>
    </w:p>
    <w:p w14:paraId="1FFAC4B0"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Numărul minim de referințe bibliografice va fi de 20 de lucrări, din care un minim de 4-5 lucrări într-o limbă străină. Toate sursele bibliografice, primare sau secundare, publicate sau nepublicate, sunt proprietatea intelectuală a autorilor sau instituţiei care au produs acele materiale. Prin urmare, autorul lucrării trebuie să citeze în mod corect toate sursele folosite în lucrare, inclusiv figuri, tabele, ilustraţii, diagrame. Se citează nu doar preluarea unor fraze de la alţi autori, dar şi parafrazarea şi sumarizarea ideilor exprimate de aceştia. </w:t>
      </w:r>
    </w:p>
    <w:p w14:paraId="725864A2" w14:textId="77777777" w:rsidR="00404E91" w:rsidRDefault="00404E91">
      <w:pPr>
        <w:pBdr>
          <w:top w:val="nil"/>
          <w:left w:val="nil"/>
          <w:bottom w:val="nil"/>
          <w:right w:val="nil"/>
          <w:between w:val="nil"/>
        </w:pBdr>
        <w:spacing w:line="276" w:lineRule="auto"/>
        <w:ind w:left="0" w:hanging="2"/>
        <w:jc w:val="both"/>
        <w:rPr>
          <w:color w:val="000000"/>
        </w:rPr>
      </w:pPr>
    </w:p>
    <w:p w14:paraId="44198CBE" w14:textId="77777777" w:rsidR="00404E91" w:rsidRDefault="005D4E09">
      <w:pPr>
        <w:pBdr>
          <w:top w:val="nil"/>
          <w:left w:val="nil"/>
          <w:bottom w:val="nil"/>
          <w:right w:val="nil"/>
          <w:between w:val="nil"/>
        </w:pBdr>
        <w:spacing w:line="276" w:lineRule="auto"/>
        <w:ind w:left="0" w:hanging="2"/>
        <w:jc w:val="both"/>
        <w:rPr>
          <w:color w:val="000000"/>
        </w:rPr>
      </w:pPr>
      <w:r>
        <w:rPr>
          <w:b/>
          <w:i/>
          <w:color w:val="000000"/>
        </w:rPr>
        <w:t xml:space="preserve">Eludarea acestor norme etice constituie plagiat şi se sancţionează cu respingerea lucrării. </w:t>
      </w:r>
    </w:p>
    <w:p w14:paraId="23393276"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Utilizarea ideilor se face cu menţionarea sursei şi a paginii în referinţe plasate în text. </w:t>
      </w:r>
      <w:r>
        <w:rPr>
          <w:b/>
          <w:color w:val="000000"/>
        </w:rPr>
        <w:t xml:space="preserve">Toate </w:t>
      </w:r>
      <w:r>
        <w:rPr>
          <w:color w:val="000000"/>
        </w:rPr>
        <w:t xml:space="preserve">sursele bibliografice citate în text vor figura în lista bibliografică finală. Această listă va include </w:t>
      </w:r>
      <w:r>
        <w:rPr>
          <w:b/>
          <w:color w:val="000000"/>
        </w:rPr>
        <w:t xml:space="preserve">numai </w:t>
      </w:r>
      <w:r>
        <w:rPr>
          <w:color w:val="000000"/>
        </w:rPr>
        <w:t xml:space="preserve">titlurile utilizate în corpul tezei. </w:t>
      </w:r>
    </w:p>
    <w:p w14:paraId="64519FBF" w14:textId="77777777" w:rsidR="00404E91" w:rsidRDefault="00404E91">
      <w:pPr>
        <w:pBdr>
          <w:top w:val="nil"/>
          <w:left w:val="nil"/>
          <w:bottom w:val="nil"/>
          <w:right w:val="nil"/>
          <w:between w:val="nil"/>
        </w:pBdr>
        <w:spacing w:line="276" w:lineRule="auto"/>
        <w:ind w:left="0" w:hanging="2"/>
        <w:jc w:val="both"/>
        <w:rPr>
          <w:color w:val="000000"/>
        </w:rPr>
      </w:pPr>
    </w:p>
    <w:p w14:paraId="2A6A5C26"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Fraudarea rezultatelor (date inventate, modificate), ca şi plagiatul, se penalizează prin respingerea lucrării şi eliminarea candidatului din examen.</w:t>
      </w:r>
    </w:p>
    <w:p w14:paraId="4D5DD7A6" w14:textId="77777777" w:rsidR="00404E91" w:rsidRDefault="00404E91">
      <w:pPr>
        <w:pBdr>
          <w:top w:val="nil"/>
          <w:left w:val="nil"/>
          <w:bottom w:val="nil"/>
          <w:right w:val="nil"/>
          <w:between w:val="nil"/>
        </w:pBdr>
        <w:spacing w:line="276" w:lineRule="auto"/>
        <w:ind w:left="0" w:hanging="2"/>
        <w:jc w:val="both"/>
        <w:rPr>
          <w:color w:val="000000"/>
        </w:rPr>
      </w:pPr>
    </w:p>
    <w:p w14:paraId="2426DDD6"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În cazul </w:t>
      </w:r>
      <w:r>
        <w:rPr>
          <w:b/>
          <w:color w:val="000000"/>
        </w:rPr>
        <w:t>referinţelor în text</w:t>
      </w:r>
      <w:r>
        <w:rPr>
          <w:color w:val="000000"/>
        </w:rPr>
        <w:t xml:space="preserve">, se pot utiliza mai multe tipuri: </w:t>
      </w:r>
    </w:p>
    <w:p w14:paraId="02192F1E" w14:textId="77777777" w:rsidR="00404E91" w:rsidRDefault="005D4E09">
      <w:pPr>
        <w:numPr>
          <w:ilvl w:val="0"/>
          <w:numId w:val="10"/>
        </w:numPr>
        <w:pBdr>
          <w:top w:val="nil"/>
          <w:left w:val="nil"/>
          <w:bottom w:val="nil"/>
          <w:right w:val="nil"/>
          <w:between w:val="nil"/>
        </w:pBdr>
        <w:spacing w:line="276" w:lineRule="auto"/>
        <w:ind w:left="0" w:hanging="2"/>
        <w:jc w:val="both"/>
        <w:rPr>
          <w:color w:val="000000"/>
        </w:rPr>
      </w:pPr>
      <w:r>
        <w:rPr>
          <w:color w:val="000000"/>
        </w:rPr>
        <w:t xml:space="preserve">(Cerghit, 1989) atunci când se face o referire generală la opera respectivă; </w:t>
      </w:r>
    </w:p>
    <w:p w14:paraId="1B31333E" w14:textId="77777777" w:rsidR="00404E91" w:rsidRDefault="005D4E09">
      <w:pPr>
        <w:numPr>
          <w:ilvl w:val="0"/>
          <w:numId w:val="10"/>
        </w:numPr>
        <w:pBdr>
          <w:top w:val="nil"/>
          <w:left w:val="nil"/>
          <w:bottom w:val="nil"/>
          <w:right w:val="nil"/>
          <w:between w:val="nil"/>
        </w:pBdr>
        <w:spacing w:line="276" w:lineRule="auto"/>
        <w:ind w:left="0" w:hanging="2"/>
        <w:jc w:val="both"/>
        <w:rPr>
          <w:color w:val="000000"/>
        </w:rPr>
      </w:pPr>
      <w:r>
        <w:rPr>
          <w:color w:val="000000"/>
        </w:rPr>
        <w:t xml:space="preserve">dacă acelaşi autor are mai multe opere, se va menţiona, pentru fiecare dintre ele, anul apariţiei (Cerghit, 1986, 2002), dacă ne referim la ele în acelaşi loc, sau (Cerghit, 1986) şi (Cerghit, 2002) dacă o facem în locuri diferite. Daca autorul are mai multe opere din acelaşi an, menţiunea se va face (Cerghit, 2002a, 2002b) etc.; </w:t>
      </w:r>
    </w:p>
    <w:p w14:paraId="4987A4D9" w14:textId="77777777" w:rsidR="00404E91" w:rsidRDefault="005D4E09">
      <w:pPr>
        <w:numPr>
          <w:ilvl w:val="0"/>
          <w:numId w:val="10"/>
        </w:numPr>
        <w:pBdr>
          <w:top w:val="nil"/>
          <w:left w:val="nil"/>
          <w:bottom w:val="nil"/>
          <w:right w:val="nil"/>
          <w:between w:val="nil"/>
        </w:pBdr>
        <w:spacing w:line="276" w:lineRule="auto"/>
        <w:ind w:left="0" w:hanging="2"/>
        <w:jc w:val="both"/>
        <w:rPr>
          <w:color w:val="000000"/>
        </w:rPr>
      </w:pPr>
      <w:r>
        <w:rPr>
          <w:color w:val="000000"/>
        </w:rPr>
        <w:t xml:space="preserve">când o idee este tratată de mai mulţi autori, referinţa este de tipul (Ionescu, 2005; Cerghit, 2002); </w:t>
      </w:r>
    </w:p>
    <w:p w14:paraId="73CBE2B5" w14:textId="77777777" w:rsidR="00404E91" w:rsidRDefault="005D4E09">
      <w:pPr>
        <w:numPr>
          <w:ilvl w:val="0"/>
          <w:numId w:val="10"/>
        </w:numPr>
        <w:pBdr>
          <w:top w:val="nil"/>
          <w:left w:val="nil"/>
          <w:bottom w:val="nil"/>
          <w:right w:val="nil"/>
          <w:between w:val="nil"/>
        </w:pBdr>
        <w:spacing w:line="276" w:lineRule="auto"/>
        <w:ind w:left="0" w:hanging="2"/>
        <w:jc w:val="both"/>
        <w:rPr>
          <w:color w:val="000000"/>
        </w:rPr>
      </w:pPr>
      <w:r>
        <w:rPr>
          <w:color w:val="000000"/>
        </w:rPr>
        <w:t xml:space="preserve">(Cerghit, 2002, p. 73) atunci când se face referire la o idee din opera respectivă când se dă un citat; </w:t>
      </w:r>
    </w:p>
    <w:p w14:paraId="6FC53DB3" w14:textId="77777777" w:rsidR="00404E91" w:rsidRDefault="005D4E09">
      <w:pPr>
        <w:numPr>
          <w:ilvl w:val="0"/>
          <w:numId w:val="10"/>
        </w:numPr>
        <w:pBdr>
          <w:top w:val="nil"/>
          <w:left w:val="nil"/>
          <w:bottom w:val="nil"/>
          <w:right w:val="nil"/>
          <w:between w:val="nil"/>
        </w:pBdr>
        <w:spacing w:line="276" w:lineRule="auto"/>
        <w:ind w:left="0" w:hanging="2"/>
        <w:jc w:val="both"/>
        <w:rPr>
          <w:color w:val="000000"/>
        </w:rPr>
      </w:pPr>
      <w:r>
        <w:rPr>
          <w:color w:val="000000"/>
        </w:rPr>
        <w:t xml:space="preserve">atunci când se prelucrează sau se face referire la o idee expusă pe mai multe pagini, referinţa va fi de tipul (Ionescu, 2005, pp. 113-115). </w:t>
      </w:r>
    </w:p>
    <w:p w14:paraId="7CDCF748" w14:textId="77777777" w:rsidR="00404E91" w:rsidRDefault="00404E91">
      <w:pPr>
        <w:pBdr>
          <w:top w:val="nil"/>
          <w:left w:val="nil"/>
          <w:bottom w:val="nil"/>
          <w:right w:val="nil"/>
          <w:between w:val="nil"/>
        </w:pBdr>
        <w:spacing w:line="276" w:lineRule="auto"/>
        <w:ind w:left="0" w:hanging="2"/>
        <w:jc w:val="both"/>
        <w:rPr>
          <w:color w:val="000000"/>
        </w:rPr>
      </w:pPr>
    </w:p>
    <w:p w14:paraId="44077DB7"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În cazul citărilor în text, exemplificate mai sus, nu se precizează iniţialele prenumelui/ lor. În cazul în care există între trei și cinci autori, la prima citare în text se trec numele tuturor autorilor, iar la urmatoarele citări se trece numele primului autor, iar numele celorlalți autori vor fi înlocuite cu </w:t>
      </w:r>
      <w:r>
        <w:rPr>
          <w:i/>
          <w:color w:val="000000"/>
        </w:rPr>
        <w:t>et al</w:t>
      </w:r>
      <w:r>
        <w:rPr>
          <w:color w:val="000000"/>
        </w:rPr>
        <w:t xml:space="preserve">. Exemplu: Neacșu et al., 2016, p.83). Dacă sunt 6-7 autori, încă de la prima citare se trece numele primului autor, iar numele celorlalți autori vor fi înlocuite cu </w:t>
      </w:r>
      <w:r>
        <w:rPr>
          <w:i/>
          <w:color w:val="000000"/>
        </w:rPr>
        <w:t>et al</w:t>
      </w:r>
      <w:r>
        <w:rPr>
          <w:color w:val="000000"/>
        </w:rPr>
        <w:t xml:space="preserve">. În </w:t>
      </w:r>
      <w:r>
        <w:rPr>
          <w:b/>
          <w:color w:val="000000"/>
        </w:rPr>
        <w:t>lista bibliografică</w:t>
      </w:r>
      <w:r>
        <w:rPr>
          <w:color w:val="000000"/>
        </w:rPr>
        <w:t xml:space="preserve"> vor apărea toți autorii sursei citate, indiferent de numărul lor. </w:t>
      </w:r>
    </w:p>
    <w:p w14:paraId="6E6EB95B" w14:textId="77777777" w:rsidR="00404E91" w:rsidRDefault="00404E91">
      <w:pPr>
        <w:pBdr>
          <w:top w:val="nil"/>
          <w:left w:val="nil"/>
          <w:bottom w:val="nil"/>
          <w:right w:val="nil"/>
          <w:between w:val="nil"/>
        </w:pBdr>
        <w:spacing w:line="276" w:lineRule="auto"/>
        <w:ind w:left="0" w:hanging="2"/>
        <w:jc w:val="both"/>
        <w:rPr>
          <w:color w:val="000000"/>
        </w:rPr>
      </w:pPr>
    </w:p>
    <w:p w14:paraId="28C9DD22"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Preluarea identică a unei fraze sau paragraf va fi citată prin indicarea inclusiv a paginii din sursa utilizată şi va fi inserată cu ghilimele româneşti. Citările directe nu ar trebui să depăşească 40 de cuvinte. </w:t>
      </w:r>
    </w:p>
    <w:p w14:paraId="63352B9B" w14:textId="77777777" w:rsidR="00404E91" w:rsidRDefault="00404E91">
      <w:pPr>
        <w:pBdr>
          <w:top w:val="nil"/>
          <w:left w:val="nil"/>
          <w:bottom w:val="nil"/>
          <w:right w:val="nil"/>
          <w:between w:val="nil"/>
        </w:pBdr>
        <w:spacing w:line="276" w:lineRule="auto"/>
        <w:ind w:left="0" w:hanging="2"/>
        <w:jc w:val="both"/>
        <w:rPr>
          <w:color w:val="000000"/>
        </w:rPr>
      </w:pPr>
    </w:p>
    <w:p w14:paraId="09D6B360"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V. Referințe bibliografice</w:t>
      </w:r>
    </w:p>
    <w:p w14:paraId="0CAC2A18"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Pentru redactarea </w:t>
      </w:r>
      <w:r>
        <w:rPr>
          <w:b/>
          <w:color w:val="000000"/>
        </w:rPr>
        <w:t>referințelor bibliografice</w:t>
      </w:r>
      <w:r>
        <w:rPr>
          <w:color w:val="000000"/>
        </w:rPr>
        <w:t xml:space="preserve"> va utiliza stilul APA (American Psychological Association</w:t>
      </w:r>
      <w:hyperlink r:id="rId10">
        <w:r>
          <w:rPr>
            <w:color w:val="000000"/>
          </w:rPr>
          <w:t xml:space="preserve">: </w:t>
        </w:r>
      </w:hyperlink>
      <w:hyperlink r:id="rId11">
        <w:r>
          <w:rPr>
            <w:color w:val="000000"/>
            <w:u w:val="single"/>
          </w:rPr>
          <w:t>http://www.apastyle.org/</w:t>
        </w:r>
      </w:hyperlink>
      <w:r>
        <w:rPr>
          <w:color w:val="000000"/>
        </w:rPr>
        <w:t xml:space="preserve">, care este unul dintre cele mai utilizate standarde pentru redactarea lucrarilor stiintifice, în special pentru științele sociale și psihologie. În conformitate cu stilul APA, nu se recomandă utilizarea notelor de subsol sau a notelor finale. </w:t>
      </w:r>
      <w:hyperlink r:id="rId12">
        <w:r>
          <w:rPr>
            <w:color w:val="000000"/>
            <w:u w:val="single"/>
          </w:rPr>
          <w:t>https://wiki.ubc.ca/images/8/81/APA_Style_Guide_Sept_2013a.pdf</w:t>
        </w:r>
      </w:hyperlink>
    </w:p>
    <w:p w14:paraId="43D78162" w14:textId="77777777" w:rsidR="00404E91" w:rsidRDefault="00404E91">
      <w:pPr>
        <w:spacing w:line="276" w:lineRule="auto"/>
        <w:ind w:left="0" w:hanging="2"/>
        <w:jc w:val="both"/>
      </w:pPr>
    </w:p>
    <w:p w14:paraId="3D8B5BF3" w14:textId="77777777" w:rsidR="00404E91" w:rsidRDefault="005D4E09">
      <w:pPr>
        <w:spacing w:line="276" w:lineRule="auto"/>
        <w:ind w:left="0" w:hanging="2"/>
        <w:jc w:val="both"/>
      </w:pPr>
      <w:r>
        <w:t xml:space="preserve">Fiecare dintre referintele bibliografice trebuie să conțină următoarele elemente: </w:t>
      </w:r>
    </w:p>
    <w:p w14:paraId="265360D5" w14:textId="77777777" w:rsidR="00404E91" w:rsidRDefault="005D4E09">
      <w:pPr>
        <w:numPr>
          <w:ilvl w:val="0"/>
          <w:numId w:val="8"/>
        </w:numPr>
        <w:pBdr>
          <w:top w:val="nil"/>
          <w:left w:val="nil"/>
          <w:bottom w:val="nil"/>
          <w:right w:val="nil"/>
          <w:between w:val="nil"/>
        </w:pBdr>
        <w:tabs>
          <w:tab w:val="left" w:pos="426"/>
        </w:tabs>
        <w:spacing w:line="276" w:lineRule="auto"/>
        <w:ind w:left="0" w:hanging="2"/>
        <w:jc w:val="both"/>
        <w:rPr>
          <w:color w:val="000000"/>
        </w:rPr>
      </w:pPr>
      <w:r>
        <w:rPr>
          <w:color w:val="000000"/>
        </w:rPr>
        <w:t xml:space="preserve">autor/i; </w:t>
      </w:r>
    </w:p>
    <w:p w14:paraId="67B67FE7" w14:textId="77777777" w:rsidR="00404E91" w:rsidRDefault="005D4E09">
      <w:pPr>
        <w:numPr>
          <w:ilvl w:val="0"/>
          <w:numId w:val="8"/>
        </w:numPr>
        <w:pBdr>
          <w:top w:val="nil"/>
          <w:left w:val="nil"/>
          <w:bottom w:val="nil"/>
          <w:right w:val="nil"/>
          <w:between w:val="nil"/>
        </w:pBdr>
        <w:tabs>
          <w:tab w:val="left" w:pos="426"/>
        </w:tabs>
        <w:spacing w:line="276" w:lineRule="auto"/>
        <w:ind w:left="0" w:hanging="2"/>
        <w:jc w:val="both"/>
        <w:rPr>
          <w:color w:val="000000"/>
        </w:rPr>
      </w:pPr>
      <w:r>
        <w:rPr>
          <w:color w:val="000000"/>
        </w:rPr>
        <w:t xml:space="preserve">data publicării; </w:t>
      </w:r>
    </w:p>
    <w:p w14:paraId="5F55A76B" w14:textId="77777777" w:rsidR="00404E91" w:rsidRDefault="005D4E09">
      <w:pPr>
        <w:numPr>
          <w:ilvl w:val="0"/>
          <w:numId w:val="8"/>
        </w:numPr>
        <w:pBdr>
          <w:top w:val="nil"/>
          <w:left w:val="nil"/>
          <w:bottom w:val="nil"/>
          <w:right w:val="nil"/>
          <w:between w:val="nil"/>
        </w:pBdr>
        <w:tabs>
          <w:tab w:val="left" w:pos="426"/>
        </w:tabs>
        <w:spacing w:line="276" w:lineRule="auto"/>
        <w:ind w:left="0" w:hanging="2"/>
        <w:jc w:val="both"/>
        <w:rPr>
          <w:color w:val="000000"/>
        </w:rPr>
      </w:pPr>
      <w:r>
        <w:rPr>
          <w:color w:val="000000"/>
        </w:rPr>
        <w:t xml:space="preserve">titlul cărții sau al articolului și al jurnalului în care a fost publicat articolul; </w:t>
      </w:r>
    </w:p>
    <w:p w14:paraId="7404A04A" w14:textId="77777777" w:rsidR="00404E91" w:rsidRDefault="005D4E09">
      <w:pPr>
        <w:numPr>
          <w:ilvl w:val="0"/>
          <w:numId w:val="8"/>
        </w:numPr>
        <w:pBdr>
          <w:top w:val="nil"/>
          <w:left w:val="nil"/>
          <w:bottom w:val="nil"/>
          <w:right w:val="nil"/>
          <w:between w:val="nil"/>
        </w:pBdr>
        <w:tabs>
          <w:tab w:val="left" w:pos="426"/>
        </w:tabs>
        <w:spacing w:line="276" w:lineRule="auto"/>
        <w:ind w:left="0" w:hanging="2"/>
        <w:jc w:val="both"/>
        <w:rPr>
          <w:color w:val="000000"/>
        </w:rPr>
      </w:pPr>
      <w:r>
        <w:rPr>
          <w:color w:val="000000"/>
        </w:rPr>
        <w:t xml:space="preserve">volumul, numărul și paginile (pentru reviste) </w:t>
      </w:r>
    </w:p>
    <w:p w14:paraId="708630B7" w14:textId="77777777" w:rsidR="00404E91" w:rsidRDefault="005D4E09">
      <w:pPr>
        <w:numPr>
          <w:ilvl w:val="0"/>
          <w:numId w:val="8"/>
        </w:numPr>
        <w:pBdr>
          <w:top w:val="nil"/>
          <w:left w:val="nil"/>
          <w:bottom w:val="nil"/>
          <w:right w:val="nil"/>
          <w:between w:val="nil"/>
        </w:pBdr>
        <w:tabs>
          <w:tab w:val="left" w:pos="426"/>
        </w:tabs>
        <w:spacing w:line="276" w:lineRule="auto"/>
        <w:ind w:left="0" w:hanging="2"/>
        <w:jc w:val="both"/>
        <w:rPr>
          <w:color w:val="000000"/>
        </w:rPr>
      </w:pPr>
      <w:r>
        <w:rPr>
          <w:color w:val="000000"/>
        </w:rPr>
        <w:t>localitatea;</w:t>
      </w:r>
    </w:p>
    <w:p w14:paraId="6707C3CE" w14:textId="77777777" w:rsidR="00404E91" w:rsidRDefault="005D4E09">
      <w:pPr>
        <w:numPr>
          <w:ilvl w:val="0"/>
          <w:numId w:val="8"/>
        </w:numPr>
        <w:pBdr>
          <w:top w:val="nil"/>
          <w:left w:val="nil"/>
          <w:bottom w:val="nil"/>
          <w:right w:val="nil"/>
          <w:between w:val="nil"/>
        </w:pBdr>
        <w:tabs>
          <w:tab w:val="left" w:pos="426"/>
        </w:tabs>
        <w:spacing w:line="276" w:lineRule="auto"/>
        <w:ind w:left="0" w:hanging="2"/>
        <w:jc w:val="both"/>
        <w:rPr>
          <w:color w:val="000000"/>
        </w:rPr>
      </w:pPr>
      <w:r>
        <w:rPr>
          <w:color w:val="000000"/>
        </w:rPr>
        <w:t xml:space="preserve">editura (în cazul cărților); </w:t>
      </w:r>
    </w:p>
    <w:p w14:paraId="2FEFA242" w14:textId="77777777" w:rsidR="00404E91" w:rsidRDefault="005D4E09">
      <w:pPr>
        <w:numPr>
          <w:ilvl w:val="0"/>
          <w:numId w:val="8"/>
        </w:numPr>
        <w:pBdr>
          <w:top w:val="nil"/>
          <w:left w:val="nil"/>
          <w:bottom w:val="nil"/>
          <w:right w:val="nil"/>
          <w:between w:val="nil"/>
        </w:pBdr>
        <w:tabs>
          <w:tab w:val="left" w:pos="426"/>
        </w:tabs>
        <w:spacing w:line="276" w:lineRule="auto"/>
        <w:ind w:left="0" w:hanging="2"/>
        <w:jc w:val="both"/>
        <w:rPr>
          <w:color w:val="000000"/>
        </w:rPr>
      </w:pPr>
      <w:r>
        <w:rPr>
          <w:color w:val="000000"/>
        </w:rPr>
        <w:t xml:space="preserve">adresa de internet (pentru un articol publicat pe web). </w:t>
      </w:r>
    </w:p>
    <w:p w14:paraId="17309173" w14:textId="77777777" w:rsidR="00404E91" w:rsidRDefault="00404E91">
      <w:pPr>
        <w:spacing w:line="276" w:lineRule="auto"/>
        <w:ind w:left="0" w:hanging="2"/>
        <w:jc w:val="both"/>
      </w:pPr>
    </w:p>
    <w:p w14:paraId="3D48A997" w14:textId="77777777" w:rsidR="00404E91" w:rsidRDefault="005D4E09">
      <w:pPr>
        <w:spacing w:line="276" w:lineRule="auto"/>
        <w:ind w:left="0" w:hanging="2"/>
        <w:jc w:val="both"/>
      </w:pPr>
      <w:r>
        <w:rPr>
          <w:b/>
        </w:rPr>
        <w:t>Autorul/ii</w:t>
      </w:r>
      <w:r>
        <w:t xml:space="preserve"> se trece începând cu numele de familie, virgulă, inițiala prenumelui/lor); dacă în numele autorului apar particulele Jr. sau Sr., acestea se trec dupa inițiale (ex: Smith, G. H., Jr.). </w:t>
      </w:r>
    </w:p>
    <w:p w14:paraId="279EE444" w14:textId="77777777" w:rsidR="00404E91" w:rsidRDefault="00404E91">
      <w:pPr>
        <w:spacing w:line="276" w:lineRule="auto"/>
        <w:ind w:left="0" w:hanging="2"/>
        <w:jc w:val="both"/>
      </w:pPr>
    </w:p>
    <w:p w14:paraId="15A7D973" w14:textId="77777777" w:rsidR="00404E91" w:rsidRDefault="005D4E09">
      <w:pPr>
        <w:spacing w:line="276" w:lineRule="auto"/>
        <w:ind w:left="0" w:hanging="2"/>
        <w:jc w:val="both"/>
      </w:pPr>
      <w:r>
        <w:rPr>
          <w:b/>
        </w:rPr>
        <w:t>Titlul cărții/articolului</w:t>
      </w:r>
      <w:r>
        <w:t xml:space="preserve"> nu se pune între ghilimele, ci se scrie cu litere cursive (italice); se scrie cu majusculă doar primul cuvânt din titlul cărții sau al articolului; se scriu cu majuscule toate cuvintele ce compun denumirea jurnalului în care a aparut articolul. </w:t>
      </w:r>
    </w:p>
    <w:p w14:paraId="634DD4F6" w14:textId="77777777" w:rsidR="00404E91" w:rsidRDefault="00404E91">
      <w:pPr>
        <w:spacing w:line="276" w:lineRule="auto"/>
        <w:ind w:left="0" w:hanging="2"/>
        <w:jc w:val="both"/>
      </w:pPr>
    </w:p>
    <w:p w14:paraId="3BEFC672" w14:textId="77777777" w:rsidR="00404E91" w:rsidRDefault="005D4E09">
      <w:pPr>
        <w:spacing w:line="276" w:lineRule="auto"/>
        <w:ind w:left="0" w:hanging="2"/>
        <w:jc w:val="both"/>
      </w:pPr>
      <w:r>
        <w:t>Un</w:t>
      </w:r>
      <w:r>
        <w:rPr>
          <w:b/>
        </w:rPr>
        <w:t xml:space="preserve"> articol preluat de pe internet</w:t>
      </w:r>
      <w:r>
        <w:t xml:space="preserve"> trebuie să cuprindă numele autorului și al articolului, numele complet al paginii de internet și data la care ați găsit articolul on-line (pentru ca la un moment dat poate sa dispară pagina respectiva de pe internet). </w:t>
      </w:r>
    </w:p>
    <w:p w14:paraId="789CDE86" w14:textId="77777777" w:rsidR="00404E91" w:rsidRDefault="00404E91">
      <w:pPr>
        <w:pBdr>
          <w:top w:val="nil"/>
          <w:left w:val="nil"/>
          <w:bottom w:val="nil"/>
          <w:right w:val="nil"/>
          <w:between w:val="nil"/>
        </w:pBdr>
        <w:spacing w:line="276" w:lineRule="auto"/>
        <w:ind w:left="0" w:hanging="2"/>
        <w:jc w:val="both"/>
        <w:rPr>
          <w:color w:val="000000"/>
        </w:rPr>
      </w:pPr>
    </w:p>
    <w:p w14:paraId="3511B616"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Exemple</w:t>
      </w:r>
    </w:p>
    <w:p w14:paraId="03834A21" w14:textId="77777777" w:rsidR="00404E91" w:rsidRDefault="005D4E09">
      <w:pPr>
        <w:numPr>
          <w:ilvl w:val="0"/>
          <w:numId w:val="11"/>
        </w:numPr>
        <w:pBdr>
          <w:top w:val="nil"/>
          <w:left w:val="nil"/>
          <w:bottom w:val="nil"/>
          <w:right w:val="nil"/>
          <w:between w:val="nil"/>
        </w:pBdr>
        <w:spacing w:line="240" w:lineRule="auto"/>
        <w:ind w:left="0" w:hanging="2"/>
        <w:jc w:val="both"/>
        <w:rPr>
          <w:color w:val="000000"/>
        </w:rPr>
      </w:pPr>
      <w:r>
        <w:rPr>
          <w:color w:val="000000"/>
        </w:rPr>
        <w:t xml:space="preserve">Cohen, L. J. (2012). </w:t>
      </w:r>
      <w:r>
        <w:rPr>
          <w:i/>
          <w:color w:val="000000"/>
        </w:rPr>
        <w:t xml:space="preserve">Rețete de jocuri. De ce și cum să te joci cu copilul tău. </w:t>
      </w:r>
      <w:r>
        <w:rPr>
          <w:color w:val="000000"/>
        </w:rPr>
        <w:t>București: Editura Trei.</w:t>
      </w:r>
    </w:p>
    <w:p w14:paraId="5EBF8930" w14:textId="77777777" w:rsidR="00404E91" w:rsidRDefault="005D4E09">
      <w:pPr>
        <w:numPr>
          <w:ilvl w:val="0"/>
          <w:numId w:val="14"/>
        </w:numPr>
        <w:pBdr>
          <w:top w:val="nil"/>
          <w:left w:val="nil"/>
          <w:bottom w:val="nil"/>
          <w:right w:val="nil"/>
          <w:between w:val="nil"/>
        </w:pBdr>
        <w:spacing w:line="240" w:lineRule="auto"/>
        <w:ind w:left="0" w:hanging="2"/>
        <w:jc w:val="both"/>
        <w:rPr>
          <w:color w:val="000000"/>
        </w:rPr>
      </w:pPr>
      <w:r>
        <w:rPr>
          <w:color w:val="000000"/>
        </w:rPr>
        <w:t xml:space="preserve">Neamţu, C., Gherguţ, A. (2000). </w:t>
      </w:r>
      <w:r>
        <w:rPr>
          <w:i/>
          <w:color w:val="000000"/>
        </w:rPr>
        <w:t>Psihopedagogie specială. Ghid practic pentru învăţământul deschis la distanţă</w:t>
      </w:r>
      <w:r>
        <w:rPr>
          <w:color w:val="000000"/>
        </w:rPr>
        <w:t xml:space="preserve">. Iaşi: Editura Polirom. </w:t>
      </w:r>
    </w:p>
    <w:p w14:paraId="74FECEED" w14:textId="77777777" w:rsidR="00404E91" w:rsidRDefault="005D4E09">
      <w:pPr>
        <w:numPr>
          <w:ilvl w:val="0"/>
          <w:numId w:val="14"/>
        </w:numPr>
        <w:pBdr>
          <w:top w:val="nil"/>
          <w:left w:val="nil"/>
          <w:bottom w:val="nil"/>
          <w:right w:val="nil"/>
          <w:between w:val="nil"/>
        </w:pBdr>
        <w:spacing w:line="276" w:lineRule="auto"/>
        <w:ind w:left="0" w:hanging="2"/>
        <w:jc w:val="both"/>
        <w:rPr>
          <w:color w:val="000000"/>
        </w:rPr>
      </w:pPr>
      <w:r>
        <w:rPr>
          <w:color w:val="000000"/>
        </w:rPr>
        <w:t xml:space="preserve">Preda, V. (coord.). (2000). </w:t>
      </w:r>
      <w:r>
        <w:rPr>
          <w:i/>
          <w:color w:val="000000"/>
        </w:rPr>
        <w:t>Orientări teoretico-praxiologice în educaţia specială</w:t>
      </w:r>
      <w:r>
        <w:rPr>
          <w:color w:val="000000"/>
        </w:rPr>
        <w:t>. Cluj-Napoca: Editura Presa Universitară Clujeană.</w:t>
      </w:r>
    </w:p>
    <w:p w14:paraId="6E5547CA" w14:textId="77777777" w:rsidR="00404E91" w:rsidRDefault="005D4E09">
      <w:pPr>
        <w:numPr>
          <w:ilvl w:val="0"/>
          <w:numId w:val="14"/>
        </w:numPr>
        <w:pBdr>
          <w:top w:val="nil"/>
          <w:left w:val="nil"/>
          <w:bottom w:val="nil"/>
          <w:right w:val="nil"/>
          <w:between w:val="nil"/>
        </w:pBdr>
        <w:spacing w:line="276" w:lineRule="auto"/>
        <w:ind w:left="0" w:hanging="2"/>
        <w:jc w:val="both"/>
        <w:rPr>
          <w:color w:val="000000"/>
        </w:rPr>
      </w:pPr>
      <w:r>
        <w:rPr>
          <w:color w:val="000000"/>
        </w:rPr>
        <w:t xml:space="preserve">Hatti, J. (2014). </w:t>
      </w:r>
      <w:r>
        <w:rPr>
          <w:i/>
          <w:color w:val="000000"/>
        </w:rPr>
        <w:t>Învățarea vizibilă: ghid pentru profesori</w:t>
      </w:r>
      <w:r>
        <w:rPr>
          <w:color w:val="000000"/>
        </w:rPr>
        <w:t>. București: Editura Trei.</w:t>
      </w:r>
    </w:p>
    <w:p w14:paraId="58B00D96" w14:textId="77777777" w:rsidR="00404E91" w:rsidRDefault="005D4E09">
      <w:pPr>
        <w:numPr>
          <w:ilvl w:val="0"/>
          <w:numId w:val="14"/>
        </w:numPr>
        <w:pBdr>
          <w:top w:val="nil"/>
          <w:left w:val="nil"/>
          <w:bottom w:val="nil"/>
          <w:right w:val="nil"/>
          <w:between w:val="nil"/>
        </w:pBdr>
        <w:spacing w:line="276" w:lineRule="auto"/>
        <w:ind w:left="0" w:hanging="2"/>
        <w:jc w:val="both"/>
        <w:rPr>
          <w:color w:val="000000"/>
        </w:rPr>
      </w:pPr>
      <w:r>
        <w:rPr>
          <w:color w:val="000000"/>
        </w:rPr>
        <w:t xml:space="preserve">Neacșu, I., Manasia, L., &amp; Chicioreanu, T. (2016). </w:t>
      </w:r>
      <w:r>
        <w:rPr>
          <w:i/>
          <w:color w:val="000000"/>
        </w:rPr>
        <w:t>Elaborarea lucrărilor de licență, disertație și grad didactic I: ghid științific și metodologic</w:t>
      </w:r>
      <w:r>
        <w:rPr>
          <w:color w:val="000000"/>
        </w:rPr>
        <w:t>. Pitești: Editura Paralela 45.</w:t>
      </w:r>
    </w:p>
    <w:p w14:paraId="75062169" w14:textId="77777777" w:rsidR="00404E91" w:rsidRDefault="005D4E09">
      <w:pPr>
        <w:numPr>
          <w:ilvl w:val="0"/>
          <w:numId w:val="14"/>
        </w:numPr>
        <w:pBdr>
          <w:top w:val="nil"/>
          <w:left w:val="nil"/>
          <w:bottom w:val="nil"/>
          <w:right w:val="nil"/>
          <w:between w:val="nil"/>
        </w:pBdr>
        <w:spacing w:line="276" w:lineRule="auto"/>
        <w:ind w:left="0" w:hanging="2"/>
        <w:jc w:val="both"/>
        <w:rPr>
          <w:color w:val="000000"/>
        </w:rPr>
      </w:pPr>
      <w:r>
        <w:rPr>
          <w:color w:val="000000"/>
        </w:rPr>
        <w:t xml:space="preserve">Kramer, E., &amp; Bloggs, T. (2002). On quality in art and art therapy. </w:t>
      </w:r>
      <w:r>
        <w:rPr>
          <w:i/>
          <w:color w:val="000000"/>
        </w:rPr>
        <w:t xml:space="preserve">American Journal of Art Therapy, 40, </w:t>
      </w:r>
      <w:r>
        <w:rPr>
          <w:color w:val="000000"/>
        </w:rPr>
        <w:t>218-231.</w:t>
      </w:r>
    </w:p>
    <w:p w14:paraId="073CA4E5" w14:textId="77777777" w:rsidR="00404E91" w:rsidRDefault="005D4E09">
      <w:pPr>
        <w:numPr>
          <w:ilvl w:val="0"/>
          <w:numId w:val="14"/>
        </w:numPr>
        <w:pBdr>
          <w:top w:val="nil"/>
          <w:left w:val="nil"/>
          <w:bottom w:val="nil"/>
          <w:right w:val="nil"/>
          <w:between w:val="nil"/>
        </w:pBdr>
        <w:spacing w:line="276" w:lineRule="auto"/>
        <w:ind w:left="0" w:hanging="2"/>
        <w:jc w:val="both"/>
        <w:rPr>
          <w:color w:val="000000"/>
        </w:rPr>
      </w:pPr>
      <w:r>
        <w:rPr>
          <w:color w:val="000000"/>
        </w:rPr>
        <w:t xml:space="preserve">Popa, N. L. (2009). Metode, tehnici și instrumente de cercetare. În L. Antonesei (coord.), </w:t>
      </w:r>
      <w:r>
        <w:rPr>
          <w:i/>
          <w:color w:val="000000"/>
        </w:rPr>
        <w:t>Ghid pentru cercetarea educației</w:t>
      </w:r>
      <w:r>
        <w:rPr>
          <w:color w:val="000000"/>
        </w:rPr>
        <w:t xml:space="preserve"> (pp. 39-92). Iași: Polirom.</w:t>
      </w:r>
    </w:p>
    <w:p w14:paraId="3C8EA076" w14:textId="77777777" w:rsidR="00404E91" w:rsidRDefault="00404E91">
      <w:pPr>
        <w:pBdr>
          <w:top w:val="nil"/>
          <w:left w:val="nil"/>
          <w:bottom w:val="nil"/>
          <w:right w:val="nil"/>
          <w:between w:val="nil"/>
        </w:pBdr>
        <w:spacing w:line="276" w:lineRule="auto"/>
        <w:ind w:left="0" w:hanging="2"/>
        <w:jc w:val="both"/>
        <w:rPr>
          <w:color w:val="000000"/>
        </w:rPr>
      </w:pPr>
    </w:p>
    <w:p w14:paraId="46AE9C58"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Pentru sursele preluate de pe Internet, vor fi notate adresele de pagină web. În bibliografia finală, acestea trebuie să se regăsească în finalul listei, separat, sub titulatura de </w:t>
      </w:r>
      <w:r>
        <w:rPr>
          <w:b/>
          <w:color w:val="000000"/>
        </w:rPr>
        <w:t>Webografie</w:t>
      </w:r>
      <w:r>
        <w:rPr>
          <w:color w:val="000000"/>
        </w:rPr>
        <w:t xml:space="preserve">. Pentru ilustrare, vezi exemplele de mai jos. </w:t>
      </w:r>
    </w:p>
    <w:p w14:paraId="33B0AEC4" w14:textId="77777777" w:rsidR="00404E91" w:rsidRDefault="005D4E09">
      <w:pPr>
        <w:numPr>
          <w:ilvl w:val="0"/>
          <w:numId w:val="10"/>
        </w:numPr>
        <w:pBdr>
          <w:top w:val="nil"/>
          <w:left w:val="nil"/>
          <w:bottom w:val="nil"/>
          <w:right w:val="nil"/>
          <w:between w:val="nil"/>
        </w:pBdr>
        <w:spacing w:line="276" w:lineRule="auto"/>
        <w:ind w:left="0" w:hanging="2"/>
        <w:jc w:val="both"/>
        <w:rPr>
          <w:color w:val="000000"/>
        </w:rPr>
      </w:pPr>
      <w:r>
        <w:rPr>
          <w:color w:val="000000"/>
        </w:rPr>
        <w:t xml:space="preserve">http://www.goalproject.org/sources.html, descărcată la ….(se vor insera ziua, luna şi anul). </w:t>
      </w:r>
    </w:p>
    <w:p w14:paraId="1C2D6408" w14:textId="77777777" w:rsidR="00404E91" w:rsidRDefault="005D4E09">
      <w:pPr>
        <w:numPr>
          <w:ilvl w:val="0"/>
          <w:numId w:val="10"/>
        </w:numPr>
        <w:pBdr>
          <w:top w:val="nil"/>
          <w:left w:val="nil"/>
          <w:bottom w:val="nil"/>
          <w:right w:val="nil"/>
          <w:between w:val="nil"/>
        </w:pBdr>
        <w:spacing w:line="276" w:lineRule="auto"/>
        <w:ind w:left="0" w:hanging="2"/>
        <w:jc w:val="both"/>
        <w:rPr>
          <w:color w:val="000000"/>
        </w:rPr>
      </w:pPr>
      <w:r>
        <w:rPr>
          <w:color w:val="000000"/>
        </w:rPr>
        <w:t xml:space="preserve">http://www.telehealth.org </w:t>
      </w:r>
    </w:p>
    <w:p w14:paraId="14633DAF" w14:textId="77777777" w:rsidR="00404E91" w:rsidRDefault="00404E91">
      <w:pPr>
        <w:pBdr>
          <w:top w:val="nil"/>
          <w:left w:val="nil"/>
          <w:bottom w:val="nil"/>
          <w:right w:val="nil"/>
          <w:between w:val="nil"/>
        </w:pBdr>
        <w:spacing w:line="276" w:lineRule="auto"/>
        <w:ind w:left="0" w:hanging="2"/>
        <w:jc w:val="both"/>
        <w:rPr>
          <w:color w:val="000000"/>
        </w:rPr>
      </w:pPr>
    </w:p>
    <w:p w14:paraId="3E420D95"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 xml:space="preserve">VI. Pregătirea și susţinere lucrării de licenţă </w:t>
      </w:r>
    </w:p>
    <w:p w14:paraId="070FF103"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În vederea susținerii lucrării de licență se recomandă alcătuirea prealabilă a unui </w:t>
      </w:r>
      <w:r>
        <w:rPr>
          <w:i/>
          <w:color w:val="000000"/>
        </w:rPr>
        <w:t xml:space="preserve">text de sprijin </w:t>
      </w:r>
      <w:r>
        <w:rPr>
          <w:color w:val="000000"/>
        </w:rPr>
        <w:t xml:space="preserve">compus din note redactate eliptic, servind nu pentru citit, ci doar pentru a arunca câte o privire peste el. </w:t>
      </w:r>
      <w:r>
        <w:rPr>
          <w:i/>
          <w:color w:val="000000"/>
        </w:rPr>
        <w:t xml:space="preserve">Expunerea orală viitoare </w:t>
      </w:r>
      <w:r>
        <w:rPr>
          <w:color w:val="000000"/>
        </w:rPr>
        <w:t xml:space="preserve">trebuie repetată pentru a marca timpul utilizat, care nu trebuie să depăşească timpul stabilit, de obicei între 10-15 minute. Respectarea timpului alocat reprezintă dovada capacităţii studentului de a se adapta la situaţii problemă, de a sinteza informaţiile pe care trebuie să le transmită, de a respecta cerințele impuse și de a se respecta pe sine. </w:t>
      </w:r>
    </w:p>
    <w:p w14:paraId="099DB871" w14:textId="77777777" w:rsidR="00404E91" w:rsidRDefault="00404E91">
      <w:pPr>
        <w:pBdr>
          <w:top w:val="nil"/>
          <w:left w:val="nil"/>
          <w:bottom w:val="nil"/>
          <w:right w:val="nil"/>
          <w:between w:val="nil"/>
        </w:pBdr>
        <w:spacing w:line="276" w:lineRule="auto"/>
        <w:ind w:left="0" w:hanging="2"/>
        <w:jc w:val="both"/>
        <w:rPr>
          <w:color w:val="000000"/>
        </w:rPr>
      </w:pPr>
    </w:p>
    <w:p w14:paraId="02B96AF2"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Pentru</w:t>
      </w:r>
      <w:r>
        <w:rPr>
          <w:b/>
          <w:color w:val="000000"/>
        </w:rPr>
        <w:t xml:space="preserve"> susţinerea lucrării de licență </w:t>
      </w:r>
      <w:r>
        <w:rPr>
          <w:color w:val="000000"/>
        </w:rPr>
        <w:t xml:space="preserve">studenții pot utiliza programe precum: PowerPoint, Prezi, MindMap etc., prezentarea unui poster, a unor secvențe video, prin care conținutul lucrării este esențializat și conferă discursului scris iniţial o formă discursivă orală. </w:t>
      </w:r>
    </w:p>
    <w:p w14:paraId="1E48799E" w14:textId="77777777" w:rsidR="00404E91" w:rsidRDefault="00404E91">
      <w:pPr>
        <w:pBdr>
          <w:top w:val="nil"/>
          <w:left w:val="nil"/>
          <w:bottom w:val="nil"/>
          <w:right w:val="nil"/>
          <w:between w:val="nil"/>
        </w:pBdr>
        <w:spacing w:line="276" w:lineRule="auto"/>
        <w:ind w:left="0" w:hanging="2"/>
        <w:jc w:val="both"/>
        <w:rPr>
          <w:color w:val="000000"/>
        </w:rPr>
      </w:pPr>
    </w:p>
    <w:p w14:paraId="5D6E629D"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La succesul expunerii contribuie şi utilizarea elementelor de limbaj nonverbal şi paraverbal:</w:t>
      </w:r>
    </w:p>
    <w:p w14:paraId="6ECA0510" w14:textId="77777777" w:rsidR="00404E91" w:rsidRDefault="005D4E09">
      <w:pPr>
        <w:numPr>
          <w:ilvl w:val="0"/>
          <w:numId w:val="15"/>
        </w:numPr>
        <w:pBdr>
          <w:top w:val="nil"/>
          <w:left w:val="nil"/>
          <w:bottom w:val="nil"/>
          <w:right w:val="nil"/>
          <w:between w:val="nil"/>
        </w:pBdr>
        <w:spacing w:line="276" w:lineRule="auto"/>
        <w:ind w:left="0" w:hanging="2"/>
        <w:jc w:val="both"/>
        <w:rPr>
          <w:color w:val="000000"/>
        </w:rPr>
      </w:pPr>
      <w:r>
        <w:rPr>
          <w:b/>
          <w:color w:val="000000"/>
        </w:rPr>
        <w:t>poziţia corpului</w:t>
      </w:r>
      <w:r>
        <w:rPr>
          <w:color w:val="000000"/>
        </w:rPr>
        <w:t xml:space="preserve">, </w:t>
      </w:r>
      <w:r>
        <w:rPr>
          <w:b/>
          <w:color w:val="000000"/>
        </w:rPr>
        <w:t xml:space="preserve">gesturile </w:t>
      </w:r>
      <w:r>
        <w:rPr>
          <w:color w:val="000000"/>
        </w:rPr>
        <w:t xml:space="preserve">şi </w:t>
      </w:r>
      <w:r>
        <w:rPr>
          <w:b/>
          <w:color w:val="000000"/>
        </w:rPr>
        <w:t xml:space="preserve">mimica </w:t>
      </w:r>
      <w:r>
        <w:rPr>
          <w:color w:val="000000"/>
        </w:rPr>
        <w:t>relevă stăpânirea de sine a studentului;</w:t>
      </w:r>
    </w:p>
    <w:p w14:paraId="57312375" w14:textId="77777777" w:rsidR="00404E91" w:rsidRDefault="005D4E09">
      <w:pPr>
        <w:numPr>
          <w:ilvl w:val="0"/>
          <w:numId w:val="15"/>
        </w:numPr>
        <w:pBdr>
          <w:top w:val="nil"/>
          <w:left w:val="nil"/>
          <w:bottom w:val="nil"/>
          <w:right w:val="nil"/>
          <w:between w:val="nil"/>
        </w:pBdr>
        <w:spacing w:line="276" w:lineRule="auto"/>
        <w:ind w:left="0" w:hanging="2"/>
        <w:jc w:val="both"/>
        <w:rPr>
          <w:color w:val="000000"/>
        </w:rPr>
      </w:pPr>
      <w:r>
        <w:rPr>
          <w:b/>
          <w:color w:val="000000"/>
        </w:rPr>
        <w:t xml:space="preserve">privirea </w:t>
      </w:r>
      <w:r>
        <w:rPr>
          <w:color w:val="000000"/>
        </w:rPr>
        <w:t xml:space="preserve">trebuie îndreptată spre auditoriu, respectiv spre membrii comisiei de susţinere a lucrării de licență; </w:t>
      </w:r>
    </w:p>
    <w:p w14:paraId="132A2808" w14:textId="77777777" w:rsidR="00404E91" w:rsidRDefault="005D4E09">
      <w:pPr>
        <w:numPr>
          <w:ilvl w:val="0"/>
          <w:numId w:val="15"/>
        </w:numPr>
        <w:pBdr>
          <w:top w:val="nil"/>
          <w:left w:val="nil"/>
          <w:bottom w:val="nil"/>
          <w:right w:val="nil"/>
          <w:between w:val="nil"/>
        </w:pBdr>
        <w:spacing w:line="276" w:lineRule="auto"/>
        <w:ind w:left="0" w:hanging="2"/>
        <w:jc w:val="both"/>
        <w:rPr>
          <w:color w:val="000000"/>
        </w:rPr>
      </w:pPr>
      <w:r>
        <w:rPr>
          <w:b/>
          <w:color w:val="000000"/>
        </w:rPr>
        <w:t xml:space="preserve">aparenţa fizică </w:t>
      </w:r>
      <w:r>
        <w:rPr>
          <w:color w:val="000000"/>
        </w:rPr>
        <w:t xml:space="preserve">îngrijită, corectă şi decentă, scoate în evidenţă persoana studentului înainte ca acesta să fi luat cuvântul. </w:t>
      </w:r>
    </w:p>
    <w:p w14:paraId="534E7D4B" w14:textId="77777777" w:rsidR="00404E91" w:rsidRDefault="005D4E09">
      <w:pPr>
        <w:numPr>
          <w:ilvl w:val="0"/>
          <w:numId w:val="15"/>
        </w:numPr>
        <w:pBdr>
          <w:top w:val="nil"/>
          <w:left w:val="nil"/>
          <w:bottom w:val="nil"/>
          <w:right w:val="nil"/>
          <w:between w:val="nil"/>
        </w:pBdr>
        <w:spacing w:line="276" w:lineRule="auto"/>
        <w:ind w:left="0" w:hanging="2"/>
        <w:jc w:val="both"/>
        <w:rPr>
          <w:color w:val="000000"/>
        </w:rPr>
      </w:pPr>
      <w:r>
        <w:rPr>
          <w:b/>
          <w:color w:val="000000"/>
        </w:rPr>
        <w:t xml:space="preserve">claritatea vorbirii </w:t>
      </w:r>
      <w:r>
        <w:rPr>
          <w:color w:val="000000"/>
        </w:rPr>
        <w:t xml:space="preserve">este una din condiţiile principale pentru ca studentul să fie înţeles, la fel cum o importanţă majoră o au intensitatea vocii, ritmul sau viteza vorbirii; un debit alert poate da senzaţia de recitare, iar unul de tip lent poate induce neatenţia auditoriului, pe când un ritm de tip moderat poate sugera caracterul reflexiv al vorbirii. </w:t>
      </w:r>
    </w:p>
    <w:p w14:paraId="05297D8B" w14:textId="77777777" w:rsidR="00404E91" w:rsidRDefault="005D4E09">
      <w:pPr>
        <w:numPr>
          <w:ilvl w:val="0"/>
          <w:numId w:val="15"/>
        </w:numPr>
        <w:pBdr>
          <w:top w:val="nil"/>
          <w:left w:val="nil"/>
          <w:bottom w:val="nil"/>
          <w:right w:val="nil"/>
          <w:between w:val="nil"/>
        </w:pBdr>
        <w:spacing w:line="276" w:lineRule="auto"/>
        <w:ind w:left="0" w:hanging="2"/>
        <w:jc w:val="both"/>
        <w:rPr>
          <w:color w:val="000000"/>
        </w:rPr>
      </w:pPr>
      <w:r>
        <w:rPr>
          <w:b/>
          <w:color w:val="000000"/>
        </w:rPr>
        <w:t xml:space="preserve">pauzele în vorbire </w:t>
      </w:r>
      <w:r>
        <w:rPr>
          <w:color w:val="000000"/>
        </w:rPr>
        <w:t xml:space="preserve">trebuie evitate, precum și expresii de genul: </w:t>
      </w:r>
      <w:r>
        <w:rPr>
          <w:i/>
          <w:color w:val="000000"/>
        </w:rPr>
        <w:t xml:space="preserve">ăăă, ei bine, adică, aşa, deci, să zicem </w:t>
      </w:r>
      <w:r>
        <w:rPr>
          <w:color w:val="000000"/>
        </w:rPr>
        <w:t xml:space="preserve">etc., care pot stârni chiar şi blocaje în comunicare. </w:t>
      </w:r>
    </w:p>
    <w:p w14:paraId="23C1E210" w14:textId="77777777" w:rsidR="00404E91" w:rsidRDefault="00404E91">
      <w:pPr>
        <w:spacing w:line="276" w:lineRule="auto"/>
        <w:ind w:left="0" w:right="20" w:hanging="2"/>
        <w:jc w:val="both"/>
      </w:pPr>
    </w:p>
    <w:p w14:paraId="600A4BDD" w14:textId="77777777" w:rsidR="00404E91" w:rsidRDefault="005D4E09">
      <w:pPr>
        <w:spacing w:line="276" w:lineRule="auto"/>
        <w:ind w:left="0" w:right="20" w:hanging="2"/>
        <w:jc w:val="both"/>
      </w:pPr>
      <w:r>
        <w:rPr>
          <w:b/>
        </w:rPr>
        <w:t>VII. Standarde privind integritatea academică</w:t>
      </w:r>
    </w:p>
    <w:p w14:paraId="060D4524" w14:textId="77777777" w:rsidR="00404E91" w:rsidRDefault="005D4E09">
      <w:pPr>
        <w:spacing w:after="200" w:line="276" w:lineRule="auto"/>
        <w:ind w:left="0" w:right="20" w:hanging="2"/>
        <w:jc w:val="both"/>
      </w:pPr>
      <w:r>
        <w:t>Conform prevederilor Codului Etic şi de Deontologie Profesională al Universităţii „Lucian Blaga”, capitolul XIV.6 Onestitatea şi Corectitudinea Intelectuală din Carta Universităţii, plagiatul în redactarea lucrării de licenţă „se sancţionează cu anularea examenului. În cazul în care plagiatul este total, persoana respectivă nu are drept de reînscriere la examen” (p.108).</w:t>
      </w:r>
    </w:p>
    <w:p w14:paraId="4622201D" w14:textId="77777777" w:rsidR="00404E91" w:rsidRDefault="005D4E09">
      <w:pPr>
        <w:spacing w:line="276" w:lineRule="auto"/>
        <w:ind w:left="0" w:hanging="2"/>
        <w:jc w:val="both"/>
      </w:pPr>
      <w:r>
        <w:t>Constituie plagiat, conform Cartei Universităţii „Lucian Blaga” (p. 107):</w:t>
      </w:r>
    </w:p>
    <w:p w14:paraId="2636CE8E" w14:textId="77777777" w:rsidR="00404E91" w:rsidRDefault="005D4E09">
      <w:pPr>
        <w:numPr>
          <w:ilvl w:val="0"/>
          <w:numId w:val="33"/>
        </w:numPr>
        <w:spacing w:line="276" w:lineRule="auto"/>
        <w:ind w:left="0" w:hanging="2"/>
        <w:jc w:val="both"/>
      </w:pPr>
      <w:r>
        <w:t>compilaţia de fragmente din mai multe surse/autori, fără referinţe clare la textele sursă;</w:t>
      </w:r>
    </w:p>
    <w:p w14:paraId="1F9EE525" w14:textId="77777777" w:rsidR="00404E91" w:rsidRDefault="005D4E09">
      <w:pPr>
        <w:numPr>
          <w:ilvl w:val="0"/>
          <w:numId w:val="33"/>
        </w:numPr>
        <w:spacing w:line="276" w:lineRule="auto"/>
        <w:ind w:left="0" w:hanging="2"/>
        <w:jc w:val="both"/>
      </w:pPr>
      <w:r>
        <w:t>întrepătrunderea dintre fragmentele de texte furate şi munca proprie;</w:t>
      </w:r>
    </w:p>
    <w:p w14:paraId="2DC981D4" w14:textId="77777777" w:rsidR="00404E91" w:rsidRDefault="005D4E09">
      <w:pPr>
        <w:numPr>
          <w:ilvl w:val="0"/>
          <w:numId w:val="33"/>
        </w:numPr>
        <w:spacing w:line="276" w:lineRule="auto"/>
        <w:ind w:left="0" w:hanging="2"/>
        <w:jc w:val="both"/>
      </w:pPr>
      <w:r>
        <w:t>preluarea unui text fără referinţe clare, cu modificarea unor expresii din text, şi/sau inversarea unor paragrafe/propoziţii/capitole;</w:t>
      </w:r>
    </w:p>
    <w:p w14:paraId="26865D23" w14:textId="77777777" w:rsidR="00404E91" w:rsidRDefault="005D4E09">
      <w:pPr>
        <w:numPr>
          <w:ilvl w:val="0"/>
          <w:numId w:val="33"/>
        </w:numPr>
        <w:spacing w:line="276" w:lineRule="auto"/>
        <w:ind w:left="0" w:hanging="2"/>
        <w:jc w:val="both"/>
      </w:pPr>
      <w:r>
        <w:t>omiterea marcajelor clare de citare în text şi a menţionarii lucrării sursă (carte, articol, referat, sursă web etc.) în bibliografia finală.</w:t>
      </w:r>
    </w:p>
    <w:p w14:paraId="0BAFC742" w14:textId="77777777" w:rsidR="00404E91" w:rsidRDefault="00404E91">
      <w:pPr>
        <w:spacing w:line="276" w:lineRule="auto"/>
        <w:ind w:left="0" w:hanging="2"/>
        <w:jc w:val="both"/>
      </w:pPr>
    </w:p>
    <w:p w14:paraId="717BE3A6" w14:textId="77777777" w:rsidR="00404E91" w:rsidRDefault="005D4E09">
      <w:pPr>
        <w:pBdr>
          <w:top w:val="nil"/>
          <w:left w:val="nil"/>
          <w:bottom w:val="nil"/>
          <w:right w:val="nil"/>
          <w:between w:val="nil"/>
        </w:pBdr>
        <w:spacing w:line="276" w:lineRule="auto"/>
        <w:ind w:left="0" w:hanging="2"/>
        <w:jc w:val="both"/>
        <w:rPr>
          <w:color w:val="000000"/>
        </w:rPr>
      </w:pPr>
      <w:r>
        <w:rPr>
          <w:b/>
          <w:color w:val="000000"/>
        </w:rPr>
        <w:t>Bibliografie:</w:t>
      </w:r>
    </w:p>
    <w:p w14:paraId="38D94BBE"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Antonesei, L. (coord.). (2009). </w:t>
      </w:r>
      <w:r>
        <w:rPr>
          <w:i/>
          <w:color w:val="000000"/>
        </w:rPr>
        <w:t>Ghid pentru cercetarea educaţiei</w:t>
      </w:r>
      <w:r>
        <w:rPr>
          <w:color w:val="000000"/>
        </w:rPr>
        <w:t>. Iaşi: Editura Polirom.</w:t>
      </w:r>
    </w:p>
    <w:p w14:paraId="033B9C5B" w14:textId="77777777" w:rsidR="00404E91" w:rsidRDefault="005D4E09">
      <w:pPr>
        <w:pBdr>
          <w:top w:val="nil"/>
          <w:left w:val="nil"/>
          <w:bottom w:val="nil"/>
          <w:right w:val="nil"/>
          <w:between w:val="nil"/>
        </w:pBdr>
        <w:spacing w:line="276" w:lineRule="auto"/>
        <w:ind w:left="0" w:hanging="2"/>
        <w:jc w:val="both"/>
        <w:rPr>
          <w:color w:val="000000"/>
        </w:rPr>
      </w:pPr>
      <w:r>
        <w:rPr>
          <w:color w:val="000000"/>
        </w:rPr>
        <w:t xml:space="preserve">Bocoş, M. (2003). </w:t>
      </w:r>
      <w:r>
        <w:rPr>
          <w:i/>
          <w:color w:val="000000"/>
        </w:rPr>
        <w:t>Cercetarea pedagogică. Suporturi teoretice şi metodologice</w:t>
      </w:r>
      <w:r>
        <w:rPr>
          <w:color w:val="000000"/>
        </w:rPr>
        <w:t>. Cluj-Napoca: Editura Casa Cărţii de Ştiinţă.</w:t>
      </w:r>
    </w:p>
    <w:p w14:paraId="20EA0ADB" w14:textId="77777777" w:rsidR="00404E91" w:rsidRDefault="005D4E09">
      <w:pPr>
        <w:pBdr>
          <w:top w:val="nil"/>
          <w:left w:val="nil"/>
          <w:bottom w:val="nil"/>
          <w:right w:val="nil"/>
          <w:between w:val="nil"/>
        </w:pBdr>
        <w:tabs>
          <w:tab w:val="left" w:pos="284"/>
        </w:tabs>
        <w:spacing w:line="276" w:lineRule="auto"/>
        <w:ind w:left="0" w:hanging="2"/>
        <w:jc w:val="both"/>
        <w:rPr>
          <w:color w:val="000000"/>
        </w:rPr>
      </w:pPr>
      <w:r>
        <w:rPr>
          <w:color w:val="000000"/>
        </w:rPr>
        <w:t xml:space="preserve">Chelcea, S. (2001). </w:t>
      </w:r>
      <w:r>
        <w:rPr>
          <w:i/>
          <w:color w:val="000000"/>
        </w:rPr>
        <w:t>Metodologia cercetării sociologice. Metode cantitative şi calitative</w:t>
      </w:r>
      <w:r>
        <w:rPr>
          <w:color w:val="000000"/>
        </w:rPr>
        <w:t xml:space="preserve">. Bucureşti: Editura Economică. </w:t>
      </w:r>
    </w:p>
    <w:p w14:paraId="4DAF2517" w14:textId="77777777" w:rsidR="00404E91" w:rsidRDefault="005D4E09">
      <w:pPr>
        <w:pBdr>
          <w:top w:val="nil"/>
          <w:left w:val="nil"/>
          <w:bottom w:val="nil"/>
          <w:right w:val="nil"/>
          <w:between w:val="nil"/>
        </w:pBdr>
        <w:tabs>
          <w:tab w:val="left" w:pos="284"/>
        </w:tabs>
        <w:spacing w:line="276" w:lineRule="auto"/>
        <w:ind w:left="0" w:hanging="2"/>
        <w:jc w:val="both"/>
        <w:rPr>
          <w:color w:val="000000"/>
        </w:rPr>
      </w:pPr>
      <w:r>
        <w:rPr>
          <w:color w:val="000000"/>
        </w:rPr>
        <w:t xml:space="preserve">Chelcea, S. (2005). </w:t>
      </w:r>
      <w:r>
        <w:rPr>
          <w:i/>
          <w:color w:val="000000"/>
        </w:rPr>
        <w:t>Cum să redactăm o lucrare de licenţă, o teză de doctorat, un articol ştiinţific în domeniul ştiinţelor socioumane.</w:t>
      </w:r>
      <w:r>
        <w:rPr>
          <w:color w:val="000000"/>
        </w:rPr>
        <w:t xml:space="preserve"> Bucureşti: Editura Comunicare.ro. </w:t>
      </w:r>
    </w:p>
    <w:p w14:paraId="532EB04E" w14:textId="77777777" w:rsidR="00404E91" w:rsidRDefault="005D4E09">
      <w:pPr>
        <w:pBdr>
          <w:top w:val="nil"/>
          <w:left w:val="nil"/>
          <w:bottom w:val="nil"/>
          <w:right w:val="nil"/>
          <w:between w:val="nil"/>
        </w:pBdr>
        <w:tabs>
          <w:tab w:val="left" w:pos="0"/>
        </w:tabs>
        <w:spacing w:line="276" w:lineRule="auto"/>
        <w:ind w:left="0" w:hanging="2"/>
        <w:jc w:val="both"/>
        <w:rPr>
          <w:color w:val="000000"/>
        </w:rPr>
      </w:pPr>
      <w:r>
        <w:rPr>
          <w:color w:val="000000"/>
        </w:rPr>
        <w:t xml:space="preserve">Crețu, D. (2016). </w:t>
      </w:r>
      <w:r>
        <w:rPr>
          <w:i/>
          <w:color w:val="000000"/>
        </w:rPr>
        <w:t>Metodologia cercetării educaționale</w:t>
      </w:r>
      <w:r>
        <w:rPr>
          <w:color w:val="000000"/>
        </w:rPr>
        <w:t>. Sibiu: Editura Universității „Lucian Blaga” Sibiu.</w:t>
      </w:r>
    </w:p>
    <w:p w14:paraId="412E8F15" w14:textId="77777777" w:rsidR="00404E91" w:rsidRDefault="005D4E09">
      <w:pPr>
        <w:pBdr>
          <w:top w:val="nil"/>
          <w:left w:val="nil"/>
          <w:bottom w:val="nil"/>
          <w:right w:val="nil"/>
          <w:between w:val="nil"/>
        </w:pBdr>
        <w:tabs>
          <w:tab w:val="left" w:pos="0"/>
        </w:tabs>
        <w:spacing w:line="276" w:lineRule="auto"/>
        <w:ind w:left="0" w:hanging="2"/>
        <w:jc w:val="both"/>
        <w:rPr>
          <w:color w:val="000000"/>
        </w:rPr>
      </w:pPr>
      <w:r>
        <w:rPr>
          <w:color w:val="000000"/>
        </w:rPr>
        <w:t xml:space="preserve">Eco, U. (2000). </w:t>
      </w:r>
      <w:r>
        <w:rPr>
          <w:i/>
          <w:color w:val="000000"/>
        </w:rPr>
        <w:t>Cum se face o teză de licenţă</w:t>
      </w:r>
      <w:r>
        <w:rPr>
          <w:color w:val="000000"/>
        </w:rPr>
        <w:t xml:space="preserve">. Constanţa: Editura Pontica. </w:t>
      </w:r>
    </w:p>
    <w:p w14:paraId="3233DDF0" w14:textId="77777777" w:rsidR="00404E91" w:rsidRDefault="005D4E09">
      <w:pPr>
        <w:pBdr>
          <w:top w:val="nil"/>
          <w:left w:val="nil"/>
          <w:bottom w:val="nil"/>
          <w:right w:val="nil"/>
          <w:between w:val="nil"/>
        </w:pBdr>
        <w:tabs>
          <w:tab w:val="left" w:pos="0"/>
        </w:tabs>
        <w:spacing w:line="276" w:lineRule="auto"/>
        <w:ind w:left="0" w:hanging="2"/>
        <w:jc w:val="both"/>
        <w:rPr>
          <w:color w:val="000000"/>
        </w:rPr>
      </w:pPr>
      <w:r>
        <w:rPr>
          <w:color w:val="000000"/>
        </w:rPr>
        <w:t xml:space="preserve">Ferreol, G., Noel, F. (1998). </w:t>
      </w:r>
      <w:r>
        <w:rPr>
          <w:i/>
          <w:color w:val="000000"/>
        </w:rPr>
        <w:t>Metode şi tehnici de exprimare scrisă şi orală</w:t>
      </w:r>
      <w:r>
        <w:rPr>
          <w:color w:val="000000"/>
        </w:rPr>
        <w:t xml:space="preserve">. Iaşi: Editura Polirom. </w:t>
      </w:r>
    </w:p>
    <w:p w14:paraId="0AD61AB4" w14:textId="77777777" w:rsidR="00404E91" w:rsidRDefault="005D4E09">
      <w:pPr>
        <w:pBdr>
          <w:top w:val="nil"/>
          <w:left w:val="nil"/>
          <w:bottom w:val="nil"/>
          <w:right w:val="nil"/>
          <w:between w:val="nil"/>
        </w:pBdr>
        <w:tabs>
          <w:tab w:val="left" w:pos="0"/>
        </w:tabs>
        <w:spacing w:line="276" w:lineRule="auto"/>
        <w:ind w:left="0" w:hanging="2"/>
        <w:jc w:val="both"/>
        <w:rPr>
          <w:color w:val="000000"/>
        </w:rPr>
      </w:pPr>
      <w:r>
        <w:rPr>
          <w:color w:val="000000"/>
        </w:rPr>
        <w:t xml:space="preserve">Gherghel, N. (1996). </w:t>
      </w:r>
      <w:r>
        <w:rPr>
          <w:i/>
          <w:color w:val="000000"/>
        </w:rPr>
        <w:t>Cum să scriem un articol ştiinţific</w:t>
      </w:r>
      <w:r>
        <w:rPr>
          <w:color w:val="000000"/>
        </w:rPr>
        <w:t xml:space="preserve">. Bucureşti: Editura Ştiinţifică. </w:t>
      </w:r>
    </w:p>
    <w:p w14:paraId="52CB2F0D" w14:textId="77777777" w:rsidR="00404E91" w:rsidRDefault="005D4E09">
      <w:pPr>
        <w:tabs>
          <w:tab w:val="left" w:pos="284"/>
        </w:tabs>
        <w:spacing w:line="276" w:lineRule="auto"/>
        <w:ind w:left="0" w:hanging="2"/>
        <w:jc w:val="both"/>
      </w:pPr>
      <w:r>
        <w:t xml:space="preserve">Mara, El. L., Bologa, L., (2008). </w:t>
      </w:r>
      <w:r>
        <w:rPr>
          <w:i/>
        </w:rPr>
        <w:t xml:space="preserve">Orientări metodologice în elaborarea lucrării de disertaţie. </w:t>
      </w:r>
      <w:r>
        <w:t>Sibiu: Editura Universităţii „Lucian Blaga” Sibiu.</w:t>
      </w:r>
      <w:r>
        <w:rPr>
          <w:i/>
        </w:rPr>
        <w:t xml:space="preserve"> </w:t>
      </w:r>
    </w:p>
    <w:p w14:paraId="57D8E062" w14:textId="77777777" w:rsidR="00404E91" w:rsidRDefault="005D4E09">
      <w:pPr>
        <w:pBdr>
          <w:top w:val="nil"/>
          <w:left w:val="nil"/>
          <w:bottom w:val="nil"/>
          <w:right w:val="nil"/>
          <w:between w:val="nil"/>
        </w:pBdr>
        <w:tabs>
          <w:tab w:val="left" w:pos="284"/>
        </w:tabs>
        <w:spacing w:line="276" w:lineRule="auto"/>
        <w:ind w:left="0" w:hanging="2"/>
        <w:jc w:val="both"/>
        <w:rPr>
          <w:color w:val="000000"/>
        </w:rPr>
      </w:pPr>
      <w:r>
        <w:rPr>
          <w:color w:val="000000"/>
        </w:rPr>
        <w:t xml:space="preserve">Rădulescu, Şt., M. (2007). </w:t>
      </w:r>
      <w:r>
        <w:rPr>
          <w:i/>
          <w:color w:val="000000"/>
        </w:rPr>
        <w:t xml:space="preserve">Metodologia cercetării ştiinţifice. Elaborarea lucrărilor de licenţă, masterat şi doctorat. </w:t>
      </w:r>
      <w:r>
        <w:rPr>
          <w:color w:val="000000"/>
        </w:rPr>
        <w:t xml:space="preserve">Bucureşti: Editura Didactică şi Pedagogică. </w:t>
      </w:r>
    </w:p>
    <w:p w14:paraId="36250790" w14:textId="77777777" w:rsidR="00404E91" w:rsidRDefault="005D4E09">
      <w:pPr>
        <w:pBdr>
          <w:top w:val="nil"/>
          <w:left w:val="nil"/>
          <w:bottom w:val="nil"/>
          <w:right w:val="nil"/>
          <w:between w:val="nil"/>
        </w:pBdr>
        <w:tabs>
          <w:tab w:val="left" w:pos="284"/>
        </w:tabs>
        <w:spacing w:line="276" w:lineRule="auto"/>
        <w:ind w:left="0" w:hanging="2"/>
        <w:jc w:val="both"/>
        <w:rPr>
          <w:color w:val="000000"/>
        </w:rPr>
      </w:pPr>
      <w:r>
        <w:rPr>
          <w:color w:val="000000"/>
        </w:rPr>
        <w:t xml:space="preserve">Rovenţa-Frumuşani, D., (1994). </w:t>
      </w:r>
      <w:r>
        <w:rPr>
          <w:i/>
          <w:color w:val="000000"/>
        </w:rPr>
        <w:t>Introducere în teoria argumentării</w:t>
      </w:r>
      <w:r>
        <w:rPr>
          <w:color w:val="000000"/>
        </w:rPr>
        <w:t xml:space="preserve">. Bucureşti: Editura Universităţii. </w:t>
      </w:r>
    </w:p>
    <w:p w14:paraId="459FF1BC" w14:textId="77777777" w:rsidR="00404E91" w:rsidRDefault="005D4E09">
      <w:pPr>
        <w:pBdr>
          <w:top w:val="nil"/>
          <w:left w:val="nil"/>
          <w:bottom w:val="nil"/>
          <w:right w:val="nil"/>
          <w:between w:val="nil"/>
        </w:pBdr>
        <w:tabs>
          <w:tab w:val="left" w:pos="0"/>
        </w:tabs>
        <w:spacing w:line="276" w:lineRule="auto"/>
        <w:ind w:left="0" w:hanging="2"/>
        <w:jc w:val="both"/>
        <w:rPr>
          <w:color w:val="000000"/>
        </w:rPr>
      </w:pPr>
      <w:r>
        <w:rPr>
          <w:color w:val="000000"/>
        </w:rPr>
        <w:t xml:space="preserve">Şerbănescu, A. (2001). </w:t>
      </w:r>
      <w:r>
        <w:rPr>
          <w:i/>
          <w:color w:val="000000"/>
        </w:rPr>
        <w:t xml:space="preserve">Cum se scrie un text </w:t>
      </w:r>
      <w:r>
        <w:rPr>
          <w:color w:val="000000"/>
        </w:rPr>
        <w:t xml:space="preserve">(ediţia a II-a). Iaşi: Editura Polirom. </w:t>
      </w:r>
    </w:p>
    <w:p w14:paraId="24098BA5" w14:textId="77777777" w:rsidR="00404E91" w:rsidRDefault="005D4E09">
      <w:pPr>
        <w:pBdr>
          <w:top w:val="nil"/>
          <w:left w:val="nil"/>
          <w:bottom w:val="nil"/>
          <w:right w:val="nil"/>
          <w:between w:val="nil"/>
        </w:pBdr>
        <w:tabs>
          <w:tab w:val="left" w:pos="284"/>
        </w:tabs>
        <w:spacing w:line="276" w:lineRule="auto"/>
        <w:ind w:left="0" w:hanging="2"/>
        <w:jc w:val="both"/>
        <w:rPr>
          <w:color w:val="000000"/>
        </w:rPr>
      </w:pPr>
      <w:r>
        <w:rPr>
          <w:color w:val="000000"/>
        </w:rPr>
        <w:t xml:space="preserve">Silverman, D. (2004). </w:t>
      </w:r>
      <w:r>
        <w:rPr>
          <w:i/>
          <w:color w:val="000000"/>
        </w:rPr>
        <w:t>Interpretarea datelor calitative. Metode de analiză a comunicării, textului şi interacţiunii</w:t>
      </w:r>
      <w:r>
        <w:rPr>
          <w:color w:val="000000"/>
        </w:rPr>
        <w:t xml:space="preserve">, Iaşi: Editura Polirom. </w:t>
      </w:r>
    </w:p>
    <w:p w14:paraId="1D3F0452" w14:textId="77777777" w:rsidR="00404E91" w:rsidRDefault="00404E91">
      <w:pPr>
        <w:pBdr>
          <w:top w:val="nil"/>
          <w:left w:val="nil"/>
          <w:bottom w:val="nil"/>
          <w:right w:val="nil"/>
          <w:between w:val="nil"/>
        </w:pBdr>
        <w:spacing w:line="240" w:lineRule="auto"/>
        <w:ind w:left="0" w:hanging="2"/>
        <w:jc w:val="right"/>
        <w:rPr>
          <w:color w:val="000000"/>
        </w:rPr>
      </w:pPr>
    </w:p>
    <w:p w14:paraId="15958D4A" w14:textId="77777777" w:rsidR="00404E91" w:rsidRDefault="00404E91">
      <w:pPr>
        <w:pBdr>
          <w:top w:val="nil"/>
          <w:left w:val="nil"/>
          <w:bottom w:val="nil"/>
          <w:right w:val="nil"/>
          <w:between w:val="nil"/>
        </w:pBdr>
        <w:spacing w:line="240" w:lineRule="auto"/>
        <w:ind w:left="0" w:hanging="2"/>
        <w:jc w:val="right"/>
        <w:rPr>
          <w:color w:val="000000"/>
        </w:rPr>
      </w:pPr>
    </w:p>
    <w:p w14:paraId="255A1F02" w14:textId="77777777" w:rsidR="00404E91" w:rsidRDefault="00404E91">
      <w:pPr>
        <w:pBdr>
          <w:top w:val="nil"/>
          <w:left w:val="nil"/>
          <w:bottom w:val="nil"/>
          <w:right w:val="nil"/>
          <w:between w:val="nil"/>
        </w:pBdr>
        <w:spacing w:line="240" w:lineRule="auto"/>
        <w:ind w:left="0" w:hanging="2"/>
        <w:jc w:val="right"/>
        <w:rPr>
          <w:color w:val="000000"/>
        </w:rPr>
      </w:pPr>
    </w:p>
    <w:p w14:paraId="0D646260" w14:textId="77777777" w:rsidR="00404E91" w:rsidRDefault="00404E91">
      <w:pPr>
        <w:pBdr>
          <w:top w:val="nil"/>
          <w:left w:val="nil"/>
          <w:bottom w:val="nil"/>
          <w:right w:val="nil"/>
          <w:between w:val="nil"/>
        </w:pBdr>
        <w:spacing w:line="240" w:lineRule="auto"/>
        <w:ind w:left="0" w:hanging="2"/>
        <w:jc w:val="right"/>
        <w:rPr>
          <w:color w:val="000000"/>
        </w:rPr>
      </w:pPr>
    </w:p>
    <w:p w14:paraId="5F1EBDC3" w14:textId="77777777" w:rsidR="00404E91" w:rsidRDefault="005D4E09">
      <w:pPr>
        <w:pStyle w:val="Heading1"/>
        <w:spacing w:before="0" w:after="0"/>
        <w:ind w:left="3" w:hanging="5"/>
        <w:jc w:val="right"/>
        <w:rPr>
          <w:sz w:val="24"/>
          <w:szCs w:val="24"/>
        </w:rPr>
      </w:pPr>
      <w:r>
        <w:br w:type="page"/>
      </w:r>
      <w:r>
        <w:rPr>
          <w:i/>
          <w:sz w:val="24"/>
          <w:szCs w:val="24"/>
        </w:rPr>
        <w:t>Anexa 1</w:t>
      </w:r>
    </w:p>
    <w:p w14:paraId="3962C738" w14:textId="77777777" w:rsidR="00404E91" w:rsidRDefault="005D4E09">
      <w:pPr>
        <w:pStyle w:val="Heading1"/>
        <w:spacing w:before="0" w:after="0"/>
        <w:ind w:left="0" w:hanging="2"/>
        <w:jc w:val="center"/>
        <w:rPr>
          <w:sz w:val="24"/>
          <w:szCs w:val="24"/>
        </w:rPr>
      </w:pPr>
      <w:r>
        <w:rPr>
          <w:sz w:val="24"/>
          <w:szCs w:val="24"/>
        </w:rPr>
        <w:t>FIŞĂ DE EVALUARE A LUCRĂRII DE LICENȚĂ</w:t>
      </w:r>
    </w:p>
    <w:p w14:paraId="1D817FF8" w14:textId="77777777" w:rsidR="00404E91" w:rsidRDefault="00404E91">
      <w:pPr>
        <w:ind w:left="0" w:hanging="2"/>
      </w:pPr>
    </w:p>
    <w:p w14:paraId="0C1711A8" w14:textId="77777777" w:rsidR="00404E91" w:rsidRDefault="005D4E09">
      <w:pPr>
        <w:ind w:left="0" w:hanging="2"/>
      </w:pPr>
      <w:r>
        <w:t>Titlul lucrării: ...................................................................................................................................</w:t>
      </w:r>
    </w:p>
    <w:p w14:paraId="6C0D1539" w14:textId="77777777" w:rsidR="00404E91" w:rsidRDefault="005D4E09">
      <w:pPr>
        <w:ind w:left="0" w:hanging="2"/>
      </w:pPr>
      <w:r>
        <w:t>Numele şi prenumele candidatului: ..................................................................................................</w:t>
      </w:r>
    </w:p>
    <w:p w14:paraId="4CF41894" w14:textId="77777777" w:rsidR="00404E91" w:rsidRDefault="005D4E09">
      <w:pPr>
        <w:ind w:left="0" w:hanging="2"/>
      </w:pPr>
      <w:r>
        <w:t xml:space="preserve">Promoţia:   .......................................................................................................................................... </w:t>
      </w:r>
    </w:p>
    <w:p w14:paraId="4B5FBCC2" w14:textId="77777777" w:rsidR="00404E91" w:rsidRDefault="005D4E09">
      <w:pPr>
        <w:ind w:left="0" w:hanging="2"/>
      </w:pPr>
      <w:r>
        <w:t>Coordonator ştiinţific:   ......................................................................................................................</w:t>
      </w:r>
    </w:p>
    <w:p w14:paraId="32D933E5" w14:textId="77777777" w:rsidR="00404E91" w:rsidRDefault="00404E91">
      <w:pPr>
        <w:ind w:left="0" w:hanging="2"/>
        <w:rPr>
          <w:sz w:val="16"/>
          <w:szCs w:val="16"/>
        </w:rPr>
      </w:pPr>
    </w:p>
    <w:tbl>
      <w:tblPr>
        <w:tblStyle w:val="a0"/>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2437"/>
        <w:gridCol w:w="5331"/>
        <w:gridCol w:w="984"/>
        <w:gridCol w:w="879"/>
      </w:tblGrid>
      <w:tr w:rsidR="00404E91" w14:paraId="11180F0C" w14:textId="77777777">
        <w:tc>
          <w:tcPr>
            <w:tcW w:w="506" w:type="dxa"/>
          </w:tcPr>
          <w:p w14:paraId="51A8B4BA" w14:textId="77777777" w:rsidR="00404E91" w:rsidRDefault="00404E91">
            <w:pPr>
              <w:ind w:left="0" w:hanging="2"/>
            </w:pPr>
          </w:p>
        </w:tc>
        <w:tc>
          <w:tcPr>
            <w:tcW w:w="2437" w:type="dxa"/>
          </w:tcPr>
          <w:p w14:paraId="502A29EC" w14:textId="77777777" w:rsidR="00404E91" w:rsidRDefault="005D4E09">
            <w:pPr>
              <w:ind w:left="0" w:hanging="2"/>
            </w:pPr>
            <w:r>
              <w:t>Domenii de evaluare</w:t>
            </w:r>
          </w:p>
        </w:tc>
        <w:tc>
          <w:tcPr>
            <w:tcW w:w="5331" w:type="dxa"/>
          </w:tcPr>
          <w:p w14:paraId="7C972137" w14:textId="77777777" w:rsidR="00404E91" w:rsidRDefault="005D4E09">
            <w:pPr>
              <w:ind w:left="0" w:hanging="2"/>
            </w:pPr>
            <w:r>
              <w:t>Criterii de evaluare</w:t>
            </w:r>
          </w:p>
        </w:tc>
        <w:tc>
          <w:tcPr>
            <w:tcW w:w="984" w:type="dxa"/>
          </w:tcPr>
          <w:p w14:paraId="4CE23D0E" w14:textId="77777777" w:rsidR="00404E91" w:rsidRDefault="005D4E09">
            <w:pPr>
              <w:ind w:left="0" w:right="-38" w:hanging="2"/>
              <w:rPr>
                <w:sz w:val="20"/>
                <w:szCs w:val="20"/>
              </w:rPr>
            </w:pPr>
            <w:r>
              <w:rPr>
                <w:sz w:val="20"/>
                <w:szCs w:val="20"/>
              </w:rPr>
              <w:t>Punctaj maxim</w:t>
            </w:r>
          </w:p>
        </w:tc>
        <w:tc>
          <w:tcPr>
            <w:tcW w:w="879" w:type="dxa"/>
          </w:tcPr>
          <w:p w14:paraId="1E4D2884" w14:textId="77777777" w:rsidR="00404E91" w:rsidRDefault="005D4E09">
            <w:pPr>
              <w:ind w:left="0" w:right="-144" w:hanging="2"/>
              <w:rPr>
                <w:sz w:val="20"/>
                <w:szCs w:val="20"/>
              </w:rPr>
            </w:pPr>
            <w:r>
              <w:rPr>
                <w:sz w:val="20"/>
                <w:szCs w:val="20"/>
              </w:rPr>
              <w:t>Punctaj acordat</w:t>
            </w:r>
          </w:p>
        </w:tc>
      </w:tr>
      <w:tr w:rsidR="00404E91" w14:paraId="6BDCCBDF" w14:textId="77777777">
        <w:tc>
          <w:tcPr>
            <w:tcW w:w="506" w:type="dxa"/>
          </w:tcPr>
          <w:p w14:paraId="6305F096" w14:textId="77777777" w:rsidR="00404E91" w:rsidRDefault="005D4E09">
            <w:pPr>
              <w:ind w:left="0" w:hanging="2"/>
            </w:pPr>
            <w:r>
              <w:rPr>
                <w:b/>
              </w:rPr>
              <w:t>A</w:t>
            </w:r>
          </w:p>
        </w:tc>
        <w:tc>
          <w:tcPr>
            <w:tcW w:w="2437" w:type="dxa"/>
          </w:tcPr>
          <w:p w14:paraId="75EB914A" w14:textId="77777777" w:rsidR="00404E91" w:rsidRDefault="005D4E09">
            <w:pPr>
              <w:pBdr>
                <w:top w:val="nil"/>
                <w:left w:val="nil"/>
                <w:bottom w:val="nil"/>
                <w:right w:val="nil"/>
                <w:between w:val="nil"/>
              </w:pBdr>
              <w:spacing w:line="240" w:lineRule="auto"/>
              <w:ind w:left="0" w:right="-108" w:hanging="2"/>
              <w:rPr>
                <w:color w:val="000000"/>
              </w:rPr>
            </w:pPr>
            <w:r>
              <w:rPr>
                <w:b/>
                <w:color w:val="000000"/>
              </w:rPr>
              <w:t xml:space="preserve">ASPECT GENERAL: organizare, stil și redactare </w:t>
            </w:r>
          </w:p>
        </w:tc>
        <w:tc>
          <w:tcPr>
            <w:tcW w:w="5331" w:type="dxa"/>
          </w:tcPr>
          <w:p w14:paraId="6931CC2D" w14:textId="77777777" w:rsidR="00404E91" w:rsidRDefault="005D4E09">
            <w:pPr>
              <w:ind w:left="0" w:hanging="2"/>
              <w:rPr>
                <w:sz w:val="22"/>
                <w:szCs w:val="22"/>
              </w:rPr>
            </w:pPr>
            <w:r>
              <w:rPr>
                <w:sz w:val="22"/>
                <w:szCs w:val="22"/>
              </w:rPr>
              <w:t>Respectarea structurii lucrării conform cerințelor</w:t>
            </w:r>
          </w:p>
          <w:p w14:paraId="3672C3C6" w14:textId="77777777" w:rsidR="00404E91" w:rsidRDefault="005D4E09">
            <w:pPr>
              <w:ind w:left="0" w:hanging="2"/>
              <w:rPr>
                <w:sz w:val="22"/>
                <w:szCs w:val="22"/>
              </w:rPr>
            </w:pPr>
            <w:r>
              <w:rPr>
                <w:sz w:val="22"/>
                <w:szCs w:val="22"/>
              </w:rPr>
              <w:t>Relația dintre partea teoretică şi partea aplicativă</w:t>
            </w:r>
          </w:p>
          <w:p w14:paraId="6BCD4C35" w14:textId="77777777" w:rsidR="00404E91" w:rsidRDefault="005D4E09">
            <w:pPr>
              <w:ind w:left="0" w:hanging="2"/>
              <w:rPr>
                <w:sz w:val="22"/>
                <w:szCs w:val="22"/>
              </w:rPr>
            </w:pPr>
            <w:r>
              <w:rPr>
                <w:sz w:val="22"/>
                <w:szCs w:val="22"/>
              </w:rPr>
              <w:t>Logică în organizarea și sistematizarea conţinutului</w:t>
            </w:r>
          </w:p>
          <w:p w14:paraId="3DF17FD2" w14:textId="77777777" w:rsidR="00404E91" w:rsidRDefault="005D4E09">
            <w:pPr>
              <w:ind w:left="0" w:hanging="2"/>
            </w:pPr>
            <w:r>
              <w:rPr>
                <w:sz w:val="22"/>
                <w:szCs w:val="22"/>
              </w:rPr>
              <w:t xml:space="preserve">Stil științific și respectarea normelor de tehnoredactare </w:t>
            </w:r>
          </w:p>
        </w:tc>
        <w:tc>
          <w:tcPr>
            <w:tcW w:w="984" w:type="dxa"/>
          </w:tcPr>
          <w:p w14:paraId="74C16AC9" w14:textId="77777777" w:rsidR="00404E91" w:rsidRDefault="005D4E09">
            <w:pPr>
              <w:ind w:left="0" w:hanging="2"/>
              <w:jc w:val="center"/>
            </w:pPr>
            <w:r>
              <w:rPr>
                <w:b/>
              </w:rPr>
              <w:t>1</w:t>
            </w:r>
          </w:p>
        </w:tc>
        <w:tc>
          <w:tcPr>
            <w:tcW w:w="879" w:type="dxa"/>
          </w:tcPr>
          <w:p w14:paraId="3B2A9682" w14:textId="77777777" w:rsidR="00404E91" w:rsidRDefault="00404E91">
            <w:pPr>
              <w:ind w:left="0" w:hanging="2"/>
            </w:pPr>
          </w:p>
        </w:tc>
      </w:tr>
      <w:tr w:rsidR="00404E91" w14:paraId="0A997823" w14:textId="77777777">
        <w:tc>
          <w:tcPr>
            <w:tcW w:w="506" w:type="dxa"/>
          </w:tcPr>
          <w:p w14:paraId="10861144" w14:textId="77777777" w:rsidR="00404E91" w:rsidRDefault="005D4E09">
            <w:pPr>
              <w:ind w:left="0" w:hanging="2"/>
            </w:pPr>
            <w:r>
              <w:rPr>
                <w:b/>
              </w:rPr>
              <w:t>B</w:t>
            </w:r>
          </w:p>
        </w:tc>
        <w:tc>
          <w:tcPr>
            <w:tcW w:w="7768" w:type="dxa"/>
            <w:gridSpan w:val="2"/>
          </w:tcPr>
          <w:p w14:paraId="02511CDF" w14:textId="77777777" w:rsidR="00404E91" w:rsidRDefault="005D4E09">
            <w:pPr>
              <w:ind w:left="0" w:hanging="2"/>
            </w:pPr>
            <w:r>
              <w:rPr>
                <w:b/>
                <w:sz w:val="22"/>
                <w:szCs w:val="22"/>
              </w:rPr>
              <w:t>CONȚINUTUL LUCRĂRII</w:t>
            </w:r>
          </w:p>
        </w:tc>
        <w:tc>
          <w:tcPr>
            <w:tcW w:w="984" w:type="dxa"/>
          </w:tcPr>
          <w:p w14:paraId="7CCD4F34" w14:textId="77777777" w:rsidR="00404E91" w:rsidRDefault="00404E91">
            <w:pPr>
              <w:ind w:left="0" w:hanging="2"/>
              <w:jc w:val="center"/>
            </w:pPr>
          </w:p>
        </w:tc>
        <w:tc>
          <w:tcPr>
            <w:tcW w:w="879" w:type="dxa"/>
          </w:tcPr>
          <w:p w14:paraId="6B6486EF" w14:textId="77777777" w:rsidR="00404E91" w:rsidRDefault="00404E91">
            <w:pPr>
              <w:ind w:left="0" w:hanging="2"/>
            </w:pPr>
          </w:p>
        </w:tc>
      </w:tr>
      <w:tr w:rsidR="00404E91" w14:paraId="63BBD99E" w14:textId="77777777">
        <w:tc>
          <w:tcPr>
            <w:tcW w:w="506" w:type="dxa"/>
          </w:tcPr>
          <w:p w14:paraId="3CA28D30" w14:textId="77777777" w:rsidR="00404E91" w:rsidRDefault="005D4E09">
            <w:pPr>
              <w:ind w:left="0" w:hanging="2"/>
              <w:jc w:val="center"/>
              <w:rPr>
                <w:sz w:val="22"/>
                <w:szCs w:val="22"/>
              </w:rPr>
            </w:pPr>
            <w:r>
              <w:rPr>
                <w:sz w:val="22"/>
                <w:szCs w:val="22"/>
              </w:rPr>
              <w:t>1</w:t>
            </w:r>
          </w:p>
        </w:tc>
        <w:tc>
          <w:tcPr>
            <w:tcW w:w="2437" w:type="dxa"/>
          </w:tcPr>
          <w:p w14:paraId="430F464D" w14:textId="77777777" w:rsidR="00404E91" w:rsidRDefault="005D4E09">
            <w:pPr>
              <w:pBdr>
                <w:top w:val="nil"/>
                <w:left w:val="nil"/>
                <w:bottom w:val="nil"/>
                <w:right w:val="nil"/>
                <w:between w:val="nil"/>
              </w:pBdr>
              <w:spacing w:line="240" w:lineRule="auto"/>
              <w:ind w:left="0" w:right="-108" w:hanging="2"/>
              <w:rPr>
                <w:color w:val="000000"/>
              </w:rPr>
            </w:pPr>
            <w:r>
              <w:rPr>
                <w:color w:val="000000"/>
              </w:rPr>
              <w:t>Introducere</w:t>
            </w:r>
          </w:p>
        </w:tc>
        <w:tc>
          <w:tcPr>
            <w:tcW w:w="5331" w:type="dxa"/>
          </w:tcPr>
          <w:p w14:paraId="3C08C5F9" w14:textId="77777777" w:rsidR="00404E91" w:rsidRDefault="005D4E09">
            <w:pPr>
              <w:ind w:left="0" w:hanging="2"/>
              <w:rPr>
                <w:sz w:val="22"/>
                <w:szCs w:val="22"/>
              </w:rPr>
            </w:pPr>
            <w:r>
              <w:rPr>
                <w:sz w:val="22"/>
                <w:szCs w:val="22"/>
              </w:rPr>
              <w:t>Încadrarea temei în literatura de specialitate/domeniu</w:t>
            </w:r>
          </w:p>
          <w:p w14:paraId="379FBEAB" w14:textId="77777777" w:rsidR="00404E91" w:rsidRDefault="005D4E09">
            <w:pPr>
              <w:ind w:left="0" w:hanging="2"/>
              <w:rPr>
                <w:sz w:val="22"/>
                <w:szCs w:val="22"/>
              </w:rPr>
            </w:pPr>
            <w:r>
              <w:rPr>
                <w:sz w:val="22"/>
                <w:szCs w:val="22"/>
              </w:rPr>
              <w:t>Motivația privind alegerea temei lucrării</w:t>
            </w:r>
          </w:p>
          <w:p w14:paraId="06627E77" w14:textId="77777777" w:rsidR="00404E91" w:rsidRDefault="005D4E09">
            <w:pPr>
              <w:ind w:left="0" w:hanging="2"/>
              <w:rPr>
                <w:sz w:val="22"/>
                <w:szCs w:val="22"/>
              </w:rPr>
            </w:pPr>
            <w:r>
              <w:rPr>
                <w:sz w:val="22"/>
                <w:szCs w:val="22"/>
              </w:rPr>
              <w:t>Prezentarea structurii lucrării</w:t>
            </w:r>
          </w:p>
          <w:p w14:paraId="0B9A54A1" w14:textId="77777777" w:rsidR="00404E91" w:rsidRDefault="005D4E09">
            <w:pPr>
              <w:ind w:left="0" w:hanging="2"/>
              <w:rPr>
                <w:sz w:val="22"/>
                <w:szCs w:val="22"/>
              </w:rPr>
            </w:pPr>
            <w:r>
              <w:rPr>
                <w:sz w:val="22"/>
                <w:szCs w:val="22"/>
              </w:rPr>
              <w:t>Perspectiva din care este investigată tema (obiectivele de cercetare și metodologia adoptată sau scopul și obiectivele demersului aplicativ)</w:t>
            </w:r>
          </w:p>
          <w:p w14:paraId="3AAD5D36" w14:textId="77777777" w:rsidR="00404E91" w:rsidRDefault="005D4E09">
            <w:pPr>
              <w:ind w:left="0" w:hanging="2"/>
            </w:pPr>
            <w:r>
              <w:rPr>
                <w:sz w:val="22"/>
                <w:szCs w:val="22"/>
              </w:rPr>
              <w:t>Contribuția teoretică şi/ sau practică a autorului</w:t>
            </w:r>
          </w:p>
        </w:tc>
        <w:tc>
          <w:tcPr>
            <w:tcW w:w="984" w:type="dxa"/>
          </w:tcPr>
          <w:p w14:paraId="27DDA75A" w14:textId="77777777" w:rsidR="00404E91" w:rsidRDefault="005D4E09">
            <w:pPr>
              <w:ind w:left="0" w:hanging="2"/>
              <w:jc w:val="center"/>
            </w:pPr>
            <w:r>
              <w:rPr>
                <w:b/>
              </w:rPr>
              <w:t xml:space="preserve">1 </w:t>
            </w:r>
          </w:p>
        </w:tc>
        <w:tc>
          <w:tcPr>
            <w:tcW w:w="879" w:type="dxa"/>
          </w:tcPr>
          <w:p w14:paraId="7D69ED27" w14:textId="77777777" w:rsidR="00404E91" w:rsidRDefault="00404E91">
            <w:pPr>
              <w:ind w:left="0" w:hanging="2"/>
            </w:pPr>
          </w:p>
        </w:tc>
      </w:tr>
      <w:tr w:rsidR="00404E91" w14:paraId="7217AAE2" w14:textId="77777777">
        <w:tc>
          <w:tcPr>
            <w:tcW w:w="506" w:type="dxa"/>
          </w:tcPr>
          <w:p w14:paraId="38986455" w14:textId="77777777" w:rsidR="00404E91" w:rsidRDefault="005D4E09">
            <w:pPr>
              <w:ind w:left="0" w:hanging="2"/>
              <w:jc w:val="center"/>
              <w:rPr>
                <w:sz w:val="22"/>
                <w:szCs w:val="22"/>
              </w:rPr>
            </w:pPr>
            <w:r>
              <w:rPr>
                <w:sz w:val="22"/>
                <w:szCs w:val="22"/>
              </w:rPr>
              <w:t>2</w:t>
            </w:r>
          </w:p>
        </w:tc>
        <w:tc>
          <w:tcPr>
            <w:tcW w:w="2437" w:type="dxa"/>
          </w:tcPr>
          <w:p w14:paraId="494DD3DD" w14:textId="77777777" w:rsidR="00404E91" w:rsidRDefault="005D4E09">
            <w:pPr>
              <w:ind w:left="0" w:right="-108" w:hanging="2"/>
            </w:pPr>
            <w:r>
              <w:t xml:space="preserve">Componenta teoretică </w:t>
            </w:r>
          </w:p>
        </w:tc>
        <w:tc>
          <w:tcPr>
            <w:tcW w:w="5331" w:type="dxa"/>
          </w:tcPr>
          <w:p w14:paraId="49C5ADF6" w14:textId="77777777" w:rsidR="00404E91" w:rsidRDefault="005D4E09">
            <w:pPr>
              <w:ind w:left="0" w:hanging="2"/>
              <w:rPr>
                <w:sz w:val="22"/>
                <w:szCs w:val="22"/>
              </w:rPr>
            </w:pPr>
            <w:r>
              <w:rPr>
                <w:sz w:val="22"/>
                <w:szCs w:val="22"/>
              </w:rPr>
              <w:t xml:space="preserve">Prezentarea cadrului teoretic pentru tema abordată (definirea conceptelor utilizate, prezentarea teoriilor, modelelor din literatura de profil, necesare pentru fundamentarea cercetării) </w:t>
            </w:r>
          </w:p>
          <w:p w14:paraId="3FAF86B1" w14:textId="77777777" w:rsidR="00404E91" w:rsidRDefault="005D4E09">
            <w:pPr>
              <w:ind w:left="0" w:hanging="2"/>
            </w:pPr>
            <w:r>
              <w:rPr>
                <w:sz w:val="22"/>
                <w:szCs w:val="22"/>
              </w:rPr>
              <w:t>Prezentarea rezultatelor altor lucrări/cercetări ştiinţifice reprezentative pentru tema abordată</w:t>
            </w:r>
          </w:p>
        </w:tc>
        <w:tc>
          <w:tcPr>
            <w:tcW w:w="984" w:type="dxa"/>
          </w:tcPr>
          <w:p w14:paraId="4BCF035A" w14:textId="77777777" w:rsidR="00404E91" w:rsidRDefault="005D4E09">
            <w:pPr>
              <w:ind w:left="0" w:hanging="2"/>
              <w:jc w:val="center"/>
            </w:pPr>
            <w:r>
              <w:rPr>
                <w:b/>
              </w:rPr>
              <w:t>3</w:t>
            </w:r>
          </w:p>
        </w:tc>
        <w:tc>
          <w:tcPr>
            <w:tcW w:w="879" w:type="dxa"/>
          </w:tcPr>
          <w:p w14:paraId="5FC05F5F" w14:textId="77777777" w:rsidR="00404E91" w:rsidRDefault="00404E91">
            <w:pPr>
              <w:ind w:left="0" w:hanging="2"/>
            </w:pPr>
          </w:p>
        </w:tc>
      </w:tr>
      <w:tr w:rsidR="00404E91" w14:paraId="3F4F0DD6" w14:textId="77777777">
        <w:tc>
          <w:tcPr>
            <w:tcW w:w="506" w:type="dxa"/>
            <w:vMerge w:val="restart"/>
          </w:tcPr>
          <w:p w14:paraId="1103851C" w14:textId="77777777" w:rsidR="00404E91" w:rsidRDefault="005D4E09">
            <w:pPr>
              <w:ind w:left="0" w:hanging="2"/>
              <w:jc w:val="center"/>
              <w:rPr>
                <w:sz w:val="22"/>
                <w:szCs w:val="22"/>
              </w:rPr>
            </w:pPr>
            <w:r>
              <w:rPr>
                <w:sz w:val="22"/>
                <w:szCs w:val="22"/>
              </w:rPr>
              <w:t>3</w:t>
            </w:r>
          </w:p>
        </w:tc>
        <w:tc>
          <w:tcPr>
            <w:tcW w:w="2437" w:type="dxa"/>
            <w:vMerge w:val="restart"/>
          </w:tcPr>
          <w:p w14:paraId="4F1630F4" w14:textId="77777777" w:rsidR="00404E91" w:rsidRDefault="005D4E09">
            <w:pPr>
              <w:pBdr>
                <w:top w:val="nil"/>
                <w:left w:val="nil"/>
                <w:bottom w:val="nil"/>
                <w:right w:val="nil"/>
                <w:between w:val="nil"/>
              </w:pBdr>
              <w:spacing w:line="240" w:lineRule="auto"/>
              <w:ind w:left="0" w:right="-108" w:hanging="2"/>
              <w:rPr>
                <w:color w:val="000000"/>
              </w:rPr>
            </w:pPr>
            <w:r>
              <w:rPr>
                <w:color w:val="000000"/>
              </w:rPr>
              <w:t xml:space="preserve">Metodologia cercetării </w:t>
            </w:r>
          </w:p>
          <w:p w14:paraId="2160D9CF" w14:textId="77777777" w:rsidR="00404E91" w:rsidRDefault="00404E91">
            <w:pPr>
              <w:pBdr>
                <w:top w:val="nil"/>
                <w:left w:val="nil"/>
                <w:bottom w:val="nil"/>
                <w:right w:val="nil"/>
                <w:between w:val="nil"/>
              </w:pBdr>
              <w:spacing w:line="240" w:lineRule="auto"/>
              <w:ind w:left="0" w:right="-108" w:hanging="2"/>
              <w:rPr>
                <w:color w:val="000000"/>
              </w:rPr>
            </w:pPr>
          </w:p>
          <w:p w14:paraId="1B909386" w14:textId="77777777" w:rsidR="00404E91" w:rsidRDefault="00404E91">
            <w:pPr>
              <w:pBdr>
                <w:top w:val="nil"/>
                <w:left w:val="nil"/>
                <w:bottom w:val="nil"/>
                <w:right w:val="nil"/>
                <w:between w:val="nil"/>
              </w:pBdr>
              <w:spacing w:line="240" w:lineRule="auto"/>
              <w:ind w:left="0" w:right="-108" w:hanging="2"/>
              <w:jc w:val="center"/>
              <w:rPr>
                <w:color w:val="000000"/>
              </w:rPr>
            </w:pPr>
          </w:p>
          <w:p w14:paraId="14782D6F" w14:textId="77777777" w:rsidR="00404E91" w:rsidRDefault="005D4E09">
            <w:pPr>
              <w:pBdr>
                <w:top w:val="nil"/>
                <w:left w:val="nil"/>
                <w:bottom w:val="nil"/>
                <w:right w:val="nil"/>
                <w:between w:val="nil"/>
              </w:pBdr>
              <w:spacing w:line="240" w:lineRule="auto"/>
              <w:ind w:left="0" w:right="-108" w:hanging="2"/>
              <w:jc w:val="center"/>
              <w:rPr>
                <w:color w:val="000000"/>
              </w:rPr>
            </w:pPr>
            <w:r>
              <w:rPr>
                <w:color w:val="000000"/>
              </w:rPr>
              <w:t>sau</w:t>
            </w:r>
          </w:p>
          <w:p w14:paraId="6173C62D" w14:textId="77777777" w:rsidR="00404E91" w:rsidRDefault="00404E91">
            <w:pPr>
              <w:pBdr>
                <w:top w:val="nil"/>
                <w:left w:val="nil"/>
                <w:bottom w:val="nil"/>
                <w:right w:val="nil"/>
                <w:between w:val="nil"/>
              </w:pBdr>
              <w:spacing w:line="240" w:lineRule="auto"/>
              <w:ind w:left="0" w:right="-108" w:hanging="2"/>
              <w:rPr>
                <w:color w:val="000000"/>
              </w:rPr>
            </w:pPr>
          </w:p>
          <w:p w14:paraId="318697CC" w14:textId="77777777" w:rsidR="00404E91" w:rsidRDefault="00404E91">
            <w:pPr>
              <w:pBdr>
                <w:top w:val="nil"/>
                <w:left w:val="nil"/>
                <w:bottom w:val="nil"/>
                <w:right w:val="nil"/>
                <w:between w:val="nil"/>
              </w:pBdr>
              <w:spacing w:line="240" w:lineRule="auto"/>
              <w:ind w:left="0" w:right="-108" w:hanging="2"/>
              <w:rPr>
                <w:color w:val="000000"/>
              </w:rPr>
            </w:pPr>
          </w:p>
          <w:p w14:paraId="137A32B9" w14:textId="77777777" w:rsidR="00404E91" w:rsidRDefault="005D4E09">
            <w:pPr>
              <w:pBdr>
                <w:top w:val="nil"/>
                <w:left w:val="nil"/>
                <w:bottom w:val="nil"/>
                <w:right w:val="nil"/>
                <w:between w:val="nil"/>
              </w:pBdr>
              <w:spacing w:line="240" w:lineRule="auto"/>
              <w:ind w:left="0" w:right="-108" w:hanging="2"/>
              <w:rPr>
                <w:color w:val="000000"/>
              </w:rPr>
            </w:pPr>
            <w:r>
              <w:rPr>
                <w:color w:val="000000"/>
              </w:rPr>
              <w:t>Demers practic-aplicativ (structura este orientativă)</w:t>
            </w:r>
          </w:p>
        </w:tc>
        <w:tc>
          <w:tcPr>
            <w:tcW w:w="5331" w:type="dxa"/>
          </w:tcPr>
          <w:p w14:paraId="51F88CDE" w14:textId="77777777" w:rsidR="00404E91" w:rsidRDefault="005D4E09">
            <w:pPr>
              <w:ind w:left="0" w:hanging="2"/>
              <w:rPr>
                <w:sz w:val="22"/>
                <w:szCs w:val="22"/>
              </w:rPr>
            </w:pPr>
            <w:r>
              <w:rPr>
                <w:sz w:val="22"/>
                <w:szCs w:val="22"/>
              </w:rPr>
              <w:t>Scop și obiective ale cercetării sau întrebări ale cercetării sau ipoteze</w:t>
            </w:r>
          </w:p>
          <w:p w14:paraId="4740FA30" w14:textId="77777777" w:rsidR="00404E91" w:rsidRDefault="005D4E09">
            <w:pPr>
              <w:ind w:left="0" w:hanging="2"/>
              <w:rPr>
                <w:sz w:val="22"/>
                <w:szCs w:val="22"/>
              </w:rPr>
            </w:pPr>
            <w:r>
              <w:rPr>
                <w:sz w:val="22"/>
                <w:szCs w:val="22"/>
              </w:rPr>
              <w:t>Tipul cercetării</w:t>
            </w:r>
          </w:p>
          <w:p w14:paraId="22CADF9A" w14:textId="77777777" w:rsidR="00404E91" w:rsidRDefault="005D4E09">
            <w:pPr>
              <w:ind w:left="0" w:hanging="2"/>
              <w:rPr>
                <w:sz w:val="22"/>
                <w:szCs w:val="22"/>
              </w:rPr>
            </w:pPr>
            <w:r>
              <w:rPr>
                <w:sz w:val="22"/>
                <w:szCs w:val="22"/>
              </w:rPr>
              <w:t>Prezentarea metodelor și instrumentelor de cercetare Prezentarea eşantionului (subiecți și/sau conținut)</w:t>
            </w:r>
          </w:p>
          <w:p w14:paraId="5BF0DA74" w14:textId="77777777" w:rsidR="00404E91" w:rsidRDefault="005D4E09">
            <w:pPr>
              <w:ind w:left="0" w:hanging="2"/>
              <w:rPr>
                <w:sz w:val="22"/>
                <w:szCs w:val="22"/>
              </w:rPr>
            </w:pPr>
            <w:r>
              <w:rPr>
                <w:sz w:val="22"/>
                <w:szCs w:val="22"/>
              </w:rPr>
              <w:t>Perioada de desfășurare a cercetării</w:t>
            </w:r>
          </w:p>
          <w:p w14:paraId="41F9873B" w14:textId="77777777" w:rsidR="00404E91" w:rsidRDefault="005D4E09">
            <w:pPr>
              <w:ind w:left="0" w:hanging="2"/>
            </w:pPr>
            <w:r>
              <w:rPr>
                <w:sz w:val="22"/>
                <w:szCs w:val="22"/>
              </w:rPr>
              <w:t xml:space="preserve">Elemente de etică a cercetării </w:t>
            </w:r>
          </w:p>
        </w:tc>
        <w:tc>
          <w:tcPr>
            <w:tcW w:w="984" w:type="dxa"/>
            <w:vMerge w:val="restart"/>
          </w:tcPr>
          <w:p w14:paraId="1CC5BC46" w14:textId="77777777" w:rsidR="00404E91" w:rsidRDefault="005D4E09">
            <w:pPr>
              <w:ind w:left="0" w:hanging="2"/>
              <w:jc w:val="center"/>
            </w:pPr>
            <w:r>
              <w:rPr>
                <w:b/>
              </w:rPr>
              <w:t>2</w:t>
            </w:r>
          </w:p>
        </w:tc>
        <w:tc>
          <w:tcPr>
            <w:tcW w:w="879" w:type="dxa"/>
          </w:tcPr>
          <w:p w14:paraId="68D49B19" w14:textId="77777777" w:rsidR="00404E91" w:rsidRDefault="00404E91">
            <w:pPr>
              <w:ind w:left="0" w:hanging="2"/>
            </w:pPr>
          </w:p>
        </w:tc>
      </w:tr>
      <w:tr w:rsidR="00404E91" w14:paraId="325045C0" w14:textId="77777777">
        <w:tc>
          <w:tcPr>
            <w:tcW w:w="506" w:type="dxa"/>
            <w:vMerge/>
          </w:tcPr>
          <w:p w14:paraId="56D298F7" w14:textId="77777777" w:rsidR="00404E91" w:rsidRDefault="00404E91">
            <w:pPr>
              <w:widowControl w:val="0"/>
              <w:pBdr>
                <w:top w:val="nil"/>
                <w:left w:val="nil"/>
                <w:bottom w:val="nil"/>
                <w:right w:val="nil"/>
                <w:between w:val="nil"/>
              </w:pBdr>
              <w:spacing w:line="276" w:lineRule="auto"/>
              <w:ind w:left="0" w:hanging="2"/>
            </w:pPr>
          </w:p>
        </w:tc>
        <w:tc>
          <w:tcPr>
            <w:tcW w:w="2437" w:type="dxa"/>
            <w:vMerge/>
          </w:tcPr>
          <w:p w14:paraId="68432DD8" w14:textId="77777777" w:rsidR="00404E91" w:rsidRDefault="00404E91">
            <w:pPr>
              <w:widowControl w:val="0"/>
              <w:pBdr>
                <w:top w:val="nil"/>
                <w:left w:val="nil"/>
                <w:bottom w:val="nil"/>
                <w:right w:val="nil"/>
                <w:between w:val="nil"/>
              </w:pBdr>
              <w:spacing w:line="276" w:lineRule="auto"/>
              <w:ind w:left="0" w:hanging="2"/>
            </w:pPr>
          </w:p>
        </w:tc>
        <w:tc>
          <w:tcPr>
            <w:tcW w:w="5331" w:type="dxa"/>
          </w:tcPr>
          <w:p w14:paraId="7442A9CE" w14:textId="77777777" w:rsidR="00404E91" w:rsidRDefault="005D4E09">
            <w:pPr>
              <w:ind w:left="0" w:hanging="2"/>
              <w:rPr>
                <w:sz w:val="22"/>
                <w:szCs w:val="22"/>
              </w:rPr>
            </w:pPr>
            <w:r>
              <w:rPr>
                <w:sz w:val="22"/>
                <w:szCs w:val="22"/>
              </w:rPr>
              <w:t>Scopul și obiectivele demersului practic-aplicativ</w:t>
            </w:r>
          </w:p>
          <w:p w14:paraId="3C794B15" w14:textId="77777777" w:rsidR="00404E91" w:rsidRDefault="005D4E09">
            <w:pPr>
              <w:ind w:left="0" w:hanging="2"/>
              <w:rPr>
                <w:sz w:val="22"/>
                <w:szCs w:val="22"/>
              </w:rPr>
            </w:pPr>
            <w:r>
              <w:rPr>
                <w:sz w:val="22"/>
                <w:szCs w:val="22"/>
              </w:rPr>
              <w:t xml:space="preserve">Etapele demersului </w:t>
            </w:r>
          </w:p>
          <w:p w14:paraId="1442393A" w14:textId="77777777" w:rsidR="00404E91" w:rsidRDefault="005D4E09">
            <w:pPr>
              <w:ind w:left="0" w:hanging="2"/>
              <w:rPr>
                <w:sz w:val="22"/>
                <w:szCs w:val="22"/>
              </w:rPr>
            </w:pPr>
            <w:r>
              <w:rPr>
                <w:sz w:val="22"/>
                <w:szCs w:val="22"/>
              </w:rPr>
              <w:t>Conținutul demersului practic-aplicativ</w:t>
            </w:r>
          </w:p>
        </w:tc>
        <w:tc>
          <w:tcPr>
            <w:tcW w:w="984" w:type="dxa"/>
            <w:vMerge/>
          </w:tcPr>
          <w:p w14:paraId="4B9A1C51" w14:textId="77777777" w:rsidR="00404E91" w:rsidRDefault="00404E91">
            <w:pPr>
              <w:widowControl w:val="0"/>
              <w:pBdr>
                <w:top w:val="nil"/>
                <w:left w:val="nil"/>
                <w:bottom w:val="nil"/>
                <w:right w:val="nil"/>
                <w:between w:val="nil"/>
              </w:pBdr>
              <w:spacing w:line="276" w:lineRule="auto"/>
              <w:ind w:left="0" w:hanging="2"/>
              <w:rPr>
                <w:sz w:val="22"/>
                <w:szCs w:val="22"/>
              </w:rPr>
            </w:pPr>
          </w:p>
        </w:tc>
        <w:tc>
          <w:tcPr>
            <w:tcW w:w="879" w:type="dxa"/>
          </w:tcPr>
          <w:p w14:paraId="723D3CBE" w14:textId="77777777" w:rsidR="00404E91" w:rsidRDefault="00404E91">
            <w:pPr>
              <w:ind w:left="0" w:hanging="2"/>
              <w:rPr>
                <w:sz w:val="22"/>
                <w:szCs w:val="22"/>
              </w:rPr>
            </w:pPr>
          </w:p>
        </w:tc>
      </w:tr>
      <w:tr w:rsidR="00404E91" w14:paraId="24C2E069" w14:textId="77777777">
        <w:tc>
          <w:tcPr>
            <w:tcW w:w="506" w:type="dxa"/>
          </w:tcPr>
          <w:p w14:paraId="4C90B2FC" w14:textId="77777777" w:rsidR="00404E91" w:rsidRDefault="005D4E09">
            <w:pPr>
              <w:ind w:left="0" w:hanging="2"/>
              <w:jc w:val="center"/>
              <w:rPr>
                <w:sz w:val="22"/>
                <w:szCs w:val="22"/>
              </w:rPr>
            </w:pPr>
            <w:r>
              <w:rPr>
                <w:sz w:val="22"/>
                <w:szCs w:val="22"/>
              </w:rPr>
              <w:t>4</w:t>
            </w:r>
          </w:p>
        </w:tc>
        <w:tc>
          <w:tcPr>
            <w:tcW w:w="2437" w:type="dxa"/>
          </w:tcPr>
          <w:p w14:paraId="662F5E63" w14:textId="77777777" w:rsidR="00404E91" w:rsidRDefault="005D4E09">
            <w:pPr>
              <w:pBdr>
                <w:top w:val="nil"/>
                <w:left w:val="nil"/>
                <w:bottom w:val="nil"/>
                <w:right w:val="nil"/>
                <w:between w:val="nil"/>
              </w:pBdr>
              <w:spacing w:line="240" w:lineRule="auto"/>
              <w:ind w:left="0" w:right="-108" w:hanging="2"/>
              <w:rPr>
                <w:color w:val="000000"/>
              </w:rPr>
            </w:pPr>
            <w:r>
              <w:rPr>
                <w:color w:val="000000"/>
              </w:rPr>
              <w:t xml:space="preserve">Concluzii </w:t>
            </w:r>
          </w:p>
        </w:tc>
        <w:tc>
          <w:tcPr>
            <w:tcW w:w="5331" w:type="dxa"/>
          </w:tcPr>
          <w:p w14:paraId="4244EAEF" w14:textId="77777777" w:rsidR="00404E91" w:rsidRDefault="005D4E09">
            <w:pPr>
              <w:ind w:left="0" w:hanging="2"/>
              <w:rPr>
                <w:sz w:val="22"/>
                <w:szCs w:val="22"/>
              </w:rPr>
            </w:pPr>
            <w:r>
              <w:rPr>
                <w:sz w:val="22"/>
                <w:szCs w:val="22"/>
              </w:rPr>
              <w:t>Pertinența concluziilor, a recomandărilor</w:t>
            </w:r>
          </w:p>
          <w:p w14:paraId="68F5AD09" w14:textId="77777777" w:rsidR="00404E91" w:rsidRDefault="005D4E09">
            <w:pPr>
              <w:ind w:left="0" w:hanging="2"/>
              <w:rPr>
                <w:sz w:val="22"/>
                <w:szCs w:val="22"/>
              </w:rPr>
            </w:pPr>
            <w:r>
              <w:rPr>
                <w:sz w:val="22"/>
                <w:szCs w:val="22"/>
              </w:rPr>
              <w:t>Contribuții personale</w:t>
            </w:r>
          </w:p>
          <w:p w14:paraId="33FC26C9" w14:textId="77777777" w:rsidR="00404E91" w:rsidRDefault="005D4E09">
            <w:pPr>
              <w:ind w:left="0" w:hanging="2"/>
            </w:pPr>
            <w:r>
              <w:rPr>
                <w:sz w:val="22"/>
                <w:szCs w:val="22"/>
              </w:rPr>
              <w:t>cercetării/demersului și posibilități viitoare de cercetare/de dezvoltare a demersului practic-aplicativ</w:t>
            </w:r>
          </w:p>
        </w:tc>
        <w:tc>
          <w:tcPr>
            <w:tcW w:w="984" w:type="dxa"/>
          </w:tcPr>
          <w:p w14:paraId="6B68B1CD" w14:textId="77777777" w:rsidR="00404E91" w:rsidRDefault="005D4E09">
            <w:pPr>
              <w:ind w:left="0" w:hanging="2"/>
              <w:jc w:val="center"/>
            </w:pPr>
            <w:r>
              <w:rPr>
                <w:b/>
              </w:rPr>
              <w:t>1</w:t>
            </w:r>
          </w:p>
        </w:tc>
        <w:tc>
          <w:tcPr>
            <w:tcW w:w="879" w:type="dxa"/>
          </w:tcPr>
          <w:p w14:paraId="2A79FBF0" w14:textId="77777777" w:rsidR="00404E91" w:rsidRDefault="00404E91">
            <w:pPr>
              <w:ind w:left="0" w:hanging="2"/>
            </w:pPr>
          </w:p>
        </w:tc>
      </w:tr>
      <w:tr w:rsidR="00404E91" w14:paraId="719A496E" w14:textId="77777777">
        <w:tc>
          <w:tcPr>
            <w:tcW w:w="506" w:type="dxa"/>
          </w:tcPr>
          <w:p w14:paraId="6327D4CA" w14:textId="77777777" w:rsidR="00404E91" w:rsidRDefault="005D4E09">
            <w:pPr>
              <w:ind w:left="0" w:hanging="2"/>
              <w:jc w:val="center"/>
              <w:rPr>
                <w:sz w:val="22"/>
                <w:szCs w:val="22"/>
              </w:rPr>
            </w:pPr>
            <w:r>
              <w:rPr>
                <w:sz w:val="22"/>
                <w:szCs w:val="22"/>
              </w:rPr>
              <w:t>5</w:t>
            </w:r>
          </w:p>
        </w:tc>
        <w:tc>
          <w:tcPr>
            <w:tcW w:w="2437" w:type="dxa"/>
          </w:tcPr>
          <w:p w14:paraId="0A1B2F84" w14:textId="77777777" w:rsidR="00404E91" w:rsidRDefault="005D4E09">
            <w:pPr>
              <w:pBdr>
                <w:top w:val="nil"/>
                <w:left w:val="nil"/>
                <w:bottom w:val="nil"/>
                <w:right w:val="nil"/>
                <w:between w:val="nil"/>
              </w:pBdr>
              <w:spacing w:line="240" w:lineRule="auto"/>
              <w:ind w:left="0" w:right="-108" w:hanging="2"/>
              <w:rPr>
                <w:color w:val="000000"/>
              </w:rPr>
            </w:pPr>
            <w:r>
              <w:rPr>
                <w:color w:val="000000"/>
              </w:rPr>
              <w:t xml:space="preserve">Bibliografie </w:t>
            </w:r>
          </w:p>
        </w:tc>
        <w:tc>
          <w:tcPr>
            <w:tcW w:w="5331" w:type="dxa"/>
          </w:tcPr>
          <w:p w14:paraId="4FFA7E2B" w14:textId="77777777" w:rsidR="00404E91" w:rsidRDefault="005D4E09">
            <w:pPr>
              <w:ind w:left="0" w:hanging="2"/>
              <w:rPr>
                <w:sz w:val="22"/>
                <w:szCs w:val="22"/>
              </w:rPr>
            </w:pPr>
            <w:r>
              <w:rPr>
                <w:sz w:val="22"/>
                <w:szCs w:val="22"/>
              </w:rPr>
              <w:t>Amploare, actualitate, relevanță</w:t>
            </w:r>
          </w:p>
          <w:p w14:paraId="57C71FB2" w14:textId="77777777" w:rsidR="00404E91" w:rsidRDefault="005D4E09">
            <w:pPr>
              <w:ind w:left="0" w:hanging="2"/>
            </w:pPr>
            <w:r>
              <w:rPr>
                <w:sz w:val="22"/>
                <w:szCs w:val="22"/>
              </w:rPr>
              <w:t>Respectarea stilului APA de citare în text și în lista bibliografică</w:t>
            </w:r>
          </w:p>
        </w:tc>
        <w:tc>
          <w:tcPr>
            <w:tcW w:w="984" w:type="dxa"/>
          </w:tcPr>
          <w:p w14:paraId="0D17D4F8" w14:textId="77777777" w:rsidR="00404E91" w:rsidRDefault="005D4E09">
            <w:pPr>
              <w:ind w:left="0" w:hanging="2"/>
              <w:jc w:val="center"/>
            </w:pPr>
            <w:r>
              <w:rPr>
                <w:b/>
              </w:rPr>
              <w:t>1</w:t>
            </w:r>
          </w:p>
        </w:tc>
        <w:tc>
          <w:tcPr>
            <w:tcW w:w="879" w:type="dxa"/>
          </w:tcPr>
          <w:p w14:paraId="6651F7BF" w14:textId="77777777" w:rsidR="00404E91" w:rsidRDefault="00404E91">
            <w:pPr>
              <w:ind w:left="0" w:hanging="2"/>
            </w:pPr>
          </w:p>
        </w:tc>
      </w:tr>
      <w:tr w:rsidR="00404E91" w14:paraId="59B53233" w14:textId="77777777">
        <w:tc>
          <w:tcPr>
            <w:tcW w:w="506" w:type="dxa"/>
          </w:tcPr>
          <w:p w14:paraId="46FFE225" w14:textId="77777777" w:rsidR="00404E91" w:rsidRDefault="005D4E09">
            <w:pPr>
              <w:ind w:left="0" w:hanging="2"/>
            </w:pPr>
            <w:r>
              <w:rPr>
                <w:b/>
              </w:rPr>
              <w:t>C</w:t>
            </w:r>
          </w:p>
        </w:tc>
        <w:tc>
          <w:tcPr>
            <w:tcW w:w="2437" w:type="dxa"/>
          </w:tcPr>
          <w:p w14:paraId="61936F8B" w14:textId="77777777" w:rsidR="00404E91" w:rsidRDefault="005D4E09">
            <w:pPr>
              <w:pBdr>
                <w:top w:val="nil"/>
                <w:left w:val="nil"/>
                <w:bottom w:val="nil"/>
                <w:right w:val="nil"/>
                <w:between w:val="nil"/>
              </w:pBdr>
              <w:spacing w:line="240" w:lineRule="auto"/>
              <w:ind w:left="0" w:right="-108" w:hanging="2"/>
              <w:rPr>
                <w:color w:val="000000"/>
              </w:rPr>
            </w:pPr>
            <w:r>
              <w:rPr>
                <w:b/>
                <w:color w:val="000000"/>
              </w:rPr>
              <w:t xml:space="preserve">RELAȚIA CU COORDONATORUL </w:t>
            </w:r>
          </w:p>
        </w:tc>
        <w:tc>
          <w:tcPr>
            <w:tcW w:w="5331" w:type="dxa"/>
          </w:tcPr>
          <w:p w14:paraId="702B19FC" w14:textId="77777777" w:rsidR="00404E91" w:rsidRDefault="005D4E09">
            <w:pPr>
              <w:ind w:left="0" w:hanging="2"/>
              <w:rPr>
                <w:sz w:val="22"/>
                <w:szCs w:val="22"/>
              </w:rPr>
            </w:pPr>
            <w:r>
              <w:rPr>
                <w:sz w:val="22"/>
                <w:szCs w:val="22"/>
              </w:rPr>
              <w:t>Respectarea calendarului elaborării lucrării</w:t>
            </w:r>
          </w:p>
          <w:p w14:paraId="4090C75E" w14:textId="77777777" w:rsidR="00404E91" w:rsidRDefault="005D4E09">
            <w:pPr>
              <w:ind w:left="0" w:hanging="2"/>
            </w:pPr>
            <w:r>
              <w:rPr>
                <w:sz w:val="22"/>
                <w:szCs w:val="22"/>
              </w:rPr>
              <w:t>Interes, seriozitate, implicare din partea candidatului</w:t>
            </w:r>
          </w:p>
        </w:tc>
        <w:tc>
          <w:tcPr>
            <w:tcW w:w="984" w:type="dxa"/>
          </w:tcPr>
          <w:p w14:paraId="0D3D2D81" w14:textId="77777777" w:rsidR="00404E91" w:rsidRDefault="005D4E09">
            <w:pPr>
              <w:ind w:left="0" w:hanging="2"/>
              <w:jc w:val="center"/>
            </w:pPr>
            <w:r>
              <w:rPr>
                <w:b/>
              </w:rPr>
              <w:t>1</w:t>
            </w:r>
          </w:p>
        </w:tc>
        <w:tc>
          <w:tcPr>
            <w:tcW w:w="879" w:type="dxa"/>
          </w:tcPr>
          <w:p w14:paraId="7F0764DB" w14:textId="77777777" w:rsidR="00404E91" w:rsidRDefault="00404E91">
            <w:pPr>
              <w:ind w:left="0" w:hanging="2"/>
            </w:pPr>
          </w:p>
        </w:tc>
      </w:tr>
      <w:tr w:rsidR="00404E91" w14:paraId="18483852" w14:textId="77777777">
        <w:tc>
          <w:tcPr>
            <w:tcW w:w="2943" w:type="dxa"/>
            <w:gridSpan w:val="2"/>
          </w:tcPr>
          <w:p w14:paraId="1753A61F" w14:textId="77777777" w:rsidR="00404E91" w:rsidRDefault="005D4E09">
            <w:pPr>
              <w:pBdr>
                <w:top w:val="nil"/>
                <w:left w:val="nil"/>
                <w:bottom w:val="nil"/>
                <w:right w:val="nil"/>
                <w:between w:val="nil"/>
              </w:pBdr>
              <w:spacing w:line="240" w:lineRule="auto"/>
              <w:ind w:left="0" w:right="-108" w:hanging="2"/>
              <w:rPr>
                <w:color w:val="000000"/>
              </w:rPr>
            </w:pPr>
            <w:r>
              <w:rPr>
                <w:b/>
                <w:color w:val="000000"/>
              </w:rPr>
              <w:t>TOTAL PUNCTAJ</w:t>
            </w:r>
          </w:p>
        </w:tc>
        <w:tc>
          <w:tcPr>
            <w:tcW w:w="5331" w:type="dxa"/>
          </w:tcPr>
          <w:p w14:paraId="7F18B3B2" w14:textId="77777777" w:rsidR="00404E91" w:rsidRDefault="00404E91">
            <w:pPr>
              <w:ind w:left="0" w:hanging="2"/>
              <w:rPr>
                <w:sz w:val="22"/>
                <w:szCs w:val="22"/>
              </w:rPr>
            </w:pPr>
          </w:p>
        </w:tc>
        <w:tc>
          <w:tcPr>
            <w:tcW w:w="984" w:type="dxa"/>
          </w:tcPr>
          <w:p w14:paraId="71B2BBF5" w14:textId="77777777" w:rsidR="00404E91" w:rsidRDefault="005D4E09">
            <w:pPr>
              <w:ind w:left="0" w:hanging="2"/>
              <w:jc w:val="center"/>
            </w:pPr>
            <w:r>
              <w:rPr>
                <w:b/>
              </w:rPr>
              <w:t>10</w:t>
            </w:r>
          </w:p>
        </w:tc>
        <w:tc>
          <w:tcPr>
            <w:tcW w:w="879" w:type="dxa"/>
          </w:tcPr>
          <w:p w14:paraId="70E18F6D" w14:textId="77777777" w:rsidR="00404E91" w:rsidRDefault="00404E91">
            <w:pPr>
              <w:ind w:left="0" w:hanging="2"/>
            </w:pPr>
          </w:p>
        </w:tc>
      </w:tr>
    </w:tbl>
    <w:p w14:paraId="25A54EAC" w14:textId="77777777" w:rsidR="00404E91" w:rsidRDefault="00404E91">
      <w:pPr>
        <w:ind w:left="0" w:hanging="2"/>
        <w:rPr>
          <w:sz w:val="16"/>
          <w:szCs w:val="16"/>
        </w:rPr>
      </w:pPr>
    </w:p>
    <w:p w14:paraId="51C7EEC1" w14:textId="77777777" w:rsidR="00404E91" w:rsidRDefault="00404E91">
      <w:pPr>
        <w:ind w:left="0" w:hanging="2"/>
      </w:pPr>
    </w:p>
    <w:p w14:paraId="7E1F4CE2" w14:textId="77777777" w:rsidR="00404E91" w:rsidRDefault="005D4E09">
      <w:pPr>
        <w:pBdr>
          <w:top w:val="nil"/>
          <w:left w:val="nil"/>
          <w:bottom w:val="nil"/>
          <w:right w:val="nil"/>
          <w:between w:val="nil"/>
        </w:pBdr>
        <w:spacing w:line="240" w:lineRule="auto"/>
        <w:ind w:left="0" w:hanging="2"/>
        <w:jc w:val="right"/>
        <w:rPr>
          <w:color w:val="000000"/>
        </w:rPr>
      </w:pPr>
      <w:r>
        <w:rPr>
          <w:b/>
          <w:i/>
          <w:color w:val="000000"/>
        </w:rPr>
        <w:t xml:space="preserve">Anexa 2a </w:t>
      </w:r>
      <w:r>
        <w:rPr>
          <w:b/>
          <w:color w:val="000000"/>
        </w:rPr>
        <w:t>(coperta)</w:t>
      </w:r>
    </w:p>
    <w:p w14:paraId="11D57417" w14:textId="77777777" w:rsidR="00404E91" w:rsidRDefault="00404E91">
      <w:pPr>
        <w:pBdr>
          <w:top w:val="nil"/>
          <w:left w:val="nil"/>
          <w:bottom w:val="nil"/>
          <w:right w:val="nil"/>
          <w:between w:val="nil"/>
        </w:pBdr>
        <w:spacing w:line="240" w:lineRule="auto"/>
        <w:ind w:left="1" w:hanging="3"/>
        <w:jc w:val="right"/>
        <w:rPr>
          <w:color w:val="000000"/>
          <w:sz w:val="28"/>
          <w:szCs w:val="28"/>
        </w:rPr>
      </w:pPr>
    </w:p>
    <w:p w14:paraId="44D33EBE" w14:textId="77777777" w:rsidR="00404E91" w:rsidRDefault="005D4E09">
      <w:pPr>
        <w:pBdr>
          <w:top w:val="nil"/>
          <w:left w:val="nil"/>
          <w:bottom w:val="nil"/>
          <w:right w:val="nil"/>
          <w:between w:val="nil"/>
        </w:pBdr>
        <w:spacing w:line="240" w:lineRule="auto"/>
        <w:ind w:left="1" w:hanging="3"/>
        <w:jc w:val="center"/>
        <w:rPr>
          <w:color w:val="000000"/>
          <w:sz w:val="28"/>
          <w:szCs w:val="28"/>
        </w:rPr>
      </w:pPr>
      <w:r>
        <w:rPr>
          <w:b/>
          <w:color w:val="000000"/>
          <w:sz w:val="28"/>
          <w:szCs w:val="28"/>
        </w:rPr>
        <w:t>UNIVERSITATEA „LUCIAN BLAGA”</w:t>
      </w:r>
      <w:r>
        <w:rPr>
          <w:b/>
          <w:i/>
          <w:color w:val="000000"/>
          <w:sz w:val="28"/>
          <w:szCs w:val="28"/>
        </w:rPr>
        <w:t xml:space="preserve"> </w:t>
      </w:r>
      <w:r>
        <w:rPr>
          <w:b/>
          <w:color w:val="000000"/>
          <w:sz w:val="28"/>
          <w:szCs w:val="28"/>
        </w:rPr>
        <w:t>DIN SIBIU</w:t>
      </w:r>
    </w:p>
    <w:p w14:paraId="771AD530" w14:textId="77777777" w:rsidR="00404E91" w:rsidRDefault="005D4E09">
      <w:pPr>
        <w:pBdr>
          <w:top w:val="nil"/>
          <w:left w:val="nil"/>
          <w:bottom w:val="nil"/>
          <w:right w:val="nil"/>
          <w:between w:val="nil"/>
        </w:pBdr>
        <w:spacing w:line="240" w:lineRule="auto"/>
        <w:ind w:left="1" w:hanging="3"/>
        <w:jc w:val="center"/>
        <w:rPr>
          <w:color w:val="000000"/>
          <w:sz w:val="26"/>
          <w:szCs w:val="26"/>
        </w:rPr>
      </w:pPr>
      <w:r>
        <w:rPr>
          <w:b/>
          <w:color w:val="000000"/>
          <w:sz w:val="26"/>
          <w:szCs w:val="26"/>
        </w:rPr>
        <w:t>FACULTATEA DE ȘTIINȚE SOCIO-UMANE</w:t>
      </w:r>
    </w:p>
    <w:p w14:paraId="5B718E4B" w14:textId="77777777" w:rsidR="00404E91" w:rsidRDefault="005D4E09">
      <w:pPr>
        <w:pBdr>
          <w:top w:val="nil"/>
          <w:left w:val="nil"/>
          <w:bottom w:val="nil"/>
          <w:right w:val="nil"/>
          <w:between w:val="nil"/>
        </w:pBdr>
        <w:spacing w:line="240" w:lineRule="auto"/>
        <w:ind w:left="1" w:hanging="3"/>
        <w:jc w:val="center"/>
        <w:rPr>
          <w:color w:val="000000"/>
          <w:sz w:val="26"/>
          <w:szCs w:val="26"/>
        </w:rPr>
      </w:pPr>
      <w:r>
        <w:rPr>
          <w:b/>
          <w:color w:val="000000"/>
          <w:sz w:val="26"/>
          <w:szCs w:val="26"/>
        </w:rPr>
        <w:t>DEPARTAMENTUL PENTRU PREGĂTIREA PERSONALULUI DIDACTIC</w:t>
      </w:r>
    </w:p>
    <w:p w14:paraId="2E6CB6D4" w14:textId="77777777" w:rsidR="00404E91" w:rsidRDefault="005D4E09">
      <w:pPr>
        <w:pBdr>
          <w:top w:val="nil"/>
          <w:left w:val="nil"/>
          <w:bottom w:val="nil"/>
          <w:right w:val="nil"/>
          <w:between w:val="nil"/>
        </w:pBdr>
        <w:spacing w:line="240" w:lineRule="auto"/>
        <w:ind w:left="1" w:hanging="3"/>
        <w:jc w:val="center"/>
        <w:rPr>
          <w:color w:val="000000"/>
          <w:sz w:val="26"/>
          <w:szCs w:val="26"/>
        </w:rPr>
      </w:pPr>
      <w:r>
        <w:rPr>
          <w:b/>
          <w:color w:val="000000"/>
          <w:sz w:val="26"/>
          <w:szCs w:val="26"/>
        </w:rPr>
        <w:t xml:space="preserve">SPECIALIZAREA </w:t>
      </w:r>
    </w:p>
    <w:p w14:paraId="1BAEA5DB" w14:textId="77777777" w:rsidR="00404E91" w:rsidRDefault="005D4E09">
      <w:pPr>
        <w:pBdr>
          <w:top w:val="nil"/>
          <w:left w:val="nil"/>
          <w:bottom w:val="nil"/>
          <w:right w:val="nil"/>
          <w:between w:val="nil"/>
        </w:pBdr>
        <w:spacing w:line="240" w:lineRule="auto"/>
        <w:ind w:left="1" w:hanging="3"/>
        <w:jc w:val="center"/>
        <w:rPr>
          <w:color w:val="000000"/>
          <w:sz w:val="26"/>
          <w:szCs w:val="26"/>
        </w:rPr>
      </w:pPr>
      <w:r>
        <w:rPr>
          <w:b/>
          <w:color w:val="000000"/>
          <w:sz w:val="26"/>
          <w:szCs w:val="26"/>
        </w:rPr>
        <w:t>PEDAGOGIA ÎNVĂȚĂMÂNTULUI PRIMAR ȘI PREȘCOLAR</w:t>
      </w:r>
    </w:p>
    <w:p w14:paraId="161D76F0" w14:textId="77777777" w:rsidR="00404E91" w:rsidRDefault="00404E91">
      <w:pPr>
        <w:pBdr>
          <w:top w:val="nil"/>
          <w:left w:val="nil"/>
          <w:bottom w:val="nil"/>
          <w:right w:val="nil"/>
          <w:between w:val="nil"/>
        </w:pBdr>
        <w:spacing w:line="240" w:lineRule="auto"/>
        <w:ind w:left="0" w:hanging="2"/>
        <w:rPr>
          <w:color w:val="000000"/>
        </w:rPr>
      </w:pPr>
    </w:p>
    <w:p w14:paraId="03688765" w14:textId="77777777" w:rsidR="00404E91" w:rsidRDefault="00404E91">
      <w:pPr>
        <w:pBdr>
          <w:top w:val="nil"/>
          <w:left w:val="nil"/>
          <w:bottom w:val="nil"/>
          <w:right w:val="nil"/>
          <w:between w:val="nil"/>
        </w:pBdr>
        <w:spacing w:line="240" w:lineRule="auto"/>
        <w:ind w:left="0" w:hanging="2"/>
        <w:rPr>
          <w:color w:val="000000"/>
        </w:rPr>
      </w:pPr>
    </w:p>
    <w:p w14:paraId="5C1ED5A0" w14:textId="77777777" w:rsidR="00404E91" w:rsidRDefault="00404E91">
      <w:pPr>
        <w:pBdr>
          <w:top w:val="nil"/>
          <w:left w:val="nil"/>
          <w:bottom w:val="nil"/>
          <w:right w:val="nil"/>
          <w:between w:val="nil"/>
        </w:pBdr>
        <w:spacing w:line="240" w:lineRule="auto"/>
        <w:ind w:left="0" w:hanging="2"/>
        <w:rPr>
          <w:color w:val="000000"/>
        </w:rPr>
      </w:pPr>
    </w:p>
    <w:p w14:paraId="25F65436" w14:textId="77777777" w:rsidR="00404E91" w:rsidRDefault="00404E91">
      <w:pPr>
        <w:pBdr>
          <w:top w:val="nil"/>
          <w:left w:val="nil"/>
          <w:bottom w:val="nil"/>
          <w:right w:val="nil"/>
          <w:between w:val="nil"/>
        </w:pBdr>
        <w:spacing w:line="240" w:lineRule="auto"/>
        <w:ind w:left="0" w:hanging="2"/>
        <w:rPr>
          <w:color w:val="000000"/>
        </w:rPr>
      </w:pPr>
    </w:p>
    <w:p w14:paraId="76096378" w14:textId="77777777" w:rsidR="00404E91" w:rsidRDefault="00404E91">
      <w:pPr>
        <w:pBdr>
          <w:top w:val="nil"/>
          <w:left w:val="nil"/>
          <w:bottom w:val="nil"/>
          <w:right w:val="nil"/>
          <w:between w:val="nil"/>
        </w:pBdr>
        <w:spacing w:line="240" w:lineRule="auto"/>
        <w:ind w:left="0" w:hanging="2"/>
        <w:rPr>
          <w:color w:val="000000"/>
        </w:rPr>
      </w:pPr>
    </w:p>
    <w:p w14:paraId="6139FA36" w14:textId="77777777" w:rsidR="00404E91" w:rsidRDefault="00404E91">
      <w:pPr>
        <w:pBdr>
          <w:top w:val="nil"/>
          <w:left w:val="nil"/>
          <w:bottom w:val="nil"/>
          <w:right w:val="nil"/>
          <w:between w:val="nil"/>
        </w:pBdr>
        <w:spacing w:line="240" w:lineRule="auto"/>
        <w:ind w:left="0" w:hanging="2"/>
        <w:rPr>
          <w:color w:val="000000"/>
        </w:rPr>
      </w:pPr>
    </w:p>
    <w:p w14:paraId="0840E122" w14:textId="77777777" w:rsidR="00404E91" w:rsidRDefault="00404E91">
      <w:pPr>
        <w:pBdr>
          <w:top w:val="nil"/>
          <w:left w:val="nil"/>
          <w:bottom w:val="nil"/>
          <w:right w:val="nil"/>
          <w:between w:val="nil"/>
        </w:pBdr>
        <w:spacing w:line="240" w:lineRule="auto"/>
        <w:ind w:left="0" w:hanging="2"/>
        <w:rPr>
          <w:color w:val="000000"/>
        </w:rPr>
      </w:pPr>
    </w:p>
    <w:p w14:paraId="3C097DF7" w14:textId="77777777" w:rsidR="00404E91" w:rsidRDefault="00404E91">
      <w:pPr>
        <w:pBdr>
          <w:top w:val="nil"/>
          <w:left w:val="nil"/>
          <w:bottom w:val="nil"/>
          <w:right w:val="nil"/>
          <w:between w:val="nil"/>
        </w:pBdr>
        <w:spacing w:line="240" w:lineRule="auto"/>
        <w:ind w:left="0" w:hanging="2"/>
        <w:rPr>
          <w:color w:val="000000"/>
        </w:rPr>
      </w:pPr>
    </w:p>
    <w:p w14:paraId="53323170" w14:textId="77777777" w:rsidR="00404E91" w:rsidRDefault="00404E91">
      <w:pPr>
        <w:pBdr>
          <w:top w:val="nil"/>
          <w:left w:val="nil"/>
          <w:bottom w:val="nil"/>
          <w:right w:val="nil"/>
          <w:between w:val="nil"/>
        </w:pBdr>
        <w:spacing w:line="240" w:lineRule="auto"/>
        <w:ind w:left="0" w:hanging="2"/>
        <w:rPr>
          <w:color w:val="000000"/>
        </w:rPr>
      </w:pPr>
    </w:p>
    <w:p w14:paraId="479F852E" w14:textId="77777777" w:rsidR="00404E91" w:rsidRDefault="00404E91">
      <w:pPr>
        <w:pBdr>
          <w:top w:val="nil"/>
          <w:left w:val="nil"/>
          <w:bottom w:val="nil"/>
          <w:right w:val="nil"/>
          <w:between w:val="nil"/>
        </w:pBdr>
        <w:spacing w:line="240" w:lineRule="auto"/>
        <w:ind w:left="0" w:hanging="2"/>
        <w:rPr>
          <w:color w:val="000000"/>
        </w:rPr>
      </w:pPr>
    </w:p>
    <w:p w14:paraId="4DC51A57" w14:textId="77777777" w:rsidR="00404E91" w:rsidRDefault="00404E91">
      <w:pPr>
        <w:pBdr>
          <w:top w:val="nil"/>
          <w:left w:val="nil"/>
          <w:bottom w:val="nil"/>
          <w:right w:val="nil"/>
          <w:between w:val="nil"/>
        </w:pBdr>
        <w:spacing w:line="240" w:lineRule="auto"/>
        <w:ind w:left="0" w:hanging="2"/>
        <w:rPr>
          <w:color w:val="000000"/>
        </w:rPr>
      </w:pPr>
    </w:p>
    <w:p w14:paraId="1D905346" w14:textId="77777777" w:rsidR="00404E91" w:rsidRDefault="005D4E09">
      <w:pPr>
        <w:pBdr>
          <w:top w:val="nil"/>
          <w:left w:val="nil"/>
          <w:bottom w:val="nil"/>
          <w:right w:val="nil"/>
          <w:between w:val="nil"/>
        </w:pBdr>
        <w:spacing w:line="240" w:lineRule="auto"/>
        <w:ind w:left="4" w:hanging="6"/>
        <w:jc w:val="center"/>
        <w:rPr>
          <w:color w:val="000000"/>
          <w:sz w:val="56"/>
          <w:szCs w:val="56"/>
        </w:rPr>
      </w:pPr>
      <w:r>
        <w:rPr>
          <w:b/>
          <w:color w:val="000000"/>
          <w:sz w:val="56"/>
          <w:szCs w:val="56"/>
        </w:rPr>
        <w:t>LUCRARE DE LICENŢĂ</w:t>
      </w:r>
    </w:p>
    <w:p w14:paraId="44D76BD6" w14:textId="77777777" w:rsidR="00404E91" w:rsidRDefault="00404E91">
      <w:pPr>
        <w:pBdr>
          <w:top w:val="nil"/>
          <w:left w:val="nil"/>
          <w:bottom w:val="nil"/>
          <w:right w:val="nil"/>
          <w:between w:val="nil"/>
        </w:pBdr>
        <w:spacing w:line="240" w:lineRule="auto"/>
        <w:ind w:left="4" w:hanging="6"/>
        <w:rPr>
          <w:color w:val="000000"/>
          <w:sz w:val="56"/>
          <w:szCs w:val="56"/>
        </w:rPr>
      </w:pPr>
    </w:p>
    <w:p w14:paraId="1750CE8E" w14:textId="77777777" w:rsidR="00404E91" w:rsidRDefault="00404E91">
      <w:pPr>
        <w:pBdr>
          <w:top w:val="nil"/>
          <w:left w:val="nil"/>
          <w:bottom w:val="nil"/>
          <w:right w:val="nil"/>
          <w:between w:val="nil"/>
        </w:pBdr>
        <w:spacing w:line="240" w:lineRule="auto"/>
        <w:ind w:left="0" w:hanging="2"/>
        <w:rPr>
          <w:color w:val="000000"/>
        </w:rPr>
      </w:pPr>
    </w:p>
    <w:p w14:paraId="1210E0F3" w14:textId="77777777" w:rsidR="00404E91" w:rsidRDefault="00404E91">
      <w:pPr>
        <w:pBdr>
          <w:top w:val="nil"/>
          <w:left w:val="nil"/>
          <w:bottom w:val="nil"/>
          <w:right w:val="nil"/>
          <w:between w:val="nil"/>
        </w:pBdr>
        <w:spacing w:line="240" w:lineRule="auto"/>
        <w:ind w:left="0" w:hanging="2"/>
        <w:rPr>
          <w:color w:val="000000"/>
        </w:rPr>
      </w:pPr>
    </w:p>
    <w:p w14:paraId="2C928912" w14:textId="77777777" w:rsidR="00404E91" w:rsidRDefault="00404E91">
      <w:pPr>
        <w:pBdr>
          <w:top w:val="nil"/>
          <w:left w:val="nil"/>
          <w:bottom w:val="nil"/>
          <w:right w:val="nil"/>
          <w:between w:val="nil"/>
        </w:pBdr>
        <w:spacing w:line="240" w:lineRule="auto"/>
        <w:ind w:left="0" w:hanging="2"/>
        <w:rPr>
          <w:color w:val="000000"/>
        </w:rPr>
      </w:pPr>
    </w:p>
    <w:p w14:paraId="0CA13343" w14:textId="77777777" w:rsidR="00404E91" w:rsidRDefault="00404E91">
      <w:pPr>
        <w:pBdr>
          <w:top w:val="nil"/>
          <w:left w:val="nil"/>
          <w:bottom w:val="nil"/>
          <w:right w:val="nil"/>
          <w:between w:val="nil"/>
        </w:pBdr>
        <w:spacing w:line="240" w:lineRule="auto"/>
        <w:ind w:left="1" w:hanging="3"/>
        <w:rPr>
          <w:color w:val="000000"/>
          <w:sz w:val="28"/>
          <w:szCs w:val="28"/>
        </w:rPr>
      </w:pPr>
    </w:p>
    <w:p w14:paraId="1F383BE7" w14:textId="77777777" w:rsidR="00404E91" w:rsidRDefault="00404E91">
      <w:pPr>
        <w:pBdr>
          <w:top w:val="nil"/>
          <w:left w:val="nil"/>
          <w:bottom w:val="nil"/>
          <w:right w:val="nil"/>
          <w:between w:val="nil"/>
        </w:pBdr>
        <w:spacing w:line="240" w:lineRule="auto"/>
        <w:ind w:left="1" w:hanging="3"/>
        <w:rPr>
          <w:color w:val="000000"/>
          <w:sz w:val="28"/>
          <w:szCs w:val="28"/>
        </w:rPr>
      </w:pPr>
    </w:p>
    <w:p w14:paraId="4B5EC6FD" w14:textId="77777777" w:rsidR="00404E91" w:rsidRDefault="00404E91">
      <w:pPr>
        <w:pBdr>
          <w:top w:val="nil"/>
          <w:left w:val="nil"/>
          <w:bottom w:val="nil"/>
          <w:right w:val="nil"/>
          <w:between w:val="nil"/>
        </w:pBdr>
        <w:spacing w:line="240" w:lineRule="auto"/>
        <w:ind w:left="1" w:hanging="3"/>
        <w:rPr>
          <w:color w:val="000000"/>
          <w:sz w:val="28"/>
          <w:szCs w:val="28"/>
        </w:rPr>
      </w:pPr>
    </w:p>
    <w:p w14:paraId="0E04A8FC" w14:textId="77777777" w:rsidR="00404E91" w:rsidRDefault="005D4E09">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Coordonator ştiinţific: </w:t>
      </w:r>
    </w:p>
    <w:p w14:paraId="63D3938D" w14:textId="77777777" w:rsidR="00404E91" w:rsidRDefault="005D4E09">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[GRADUL DIDACTIC] ……………………. </w:t>
      </w:r>
    </w:p>
    <w:p w14:paraId="46D0776B" w14:textId="77777777" w:rsidR="00404E91" w:rsidRDefault="00404E91">
      <w:pPr>
        <w:pBdr>
          <w:top w:val="nil"/>
          <w:left w:val="nil"/>
          <w:bottom w:val="nil"/>
          <w:right w:val="nil"/>
          <w:between w:val="nil"/>
        </w:pBdr>
        <w:spacing w:line="240" w:lineRule="auto"/>
        <w:ind w:left="1" w:hanging="3"/>
        <w:rPr>
          <w:color w:val="000000"/>
          <w:sz w:val="28"/>
          <w:szCs w:val="28"/>
        </w:rPr>
      </w:pPr>
    </w:p>
    <w:p w14:paraId="46820CA0" w14:textId="77777777" w:rsidR="00404E91" w:rsidRDefault="00404E91">
      <w:pPr>
        <w:pBdr>
          <w:top w:val="nil"/>
          <w:left w:val="nil"/>
          <w:bottom w:val="nil"/>
          <w:right w:val="nil"/>
          <w:between w:val="nil"/>
        </w:pBdr>
        <w:spacing w:line="240" w:lineRule="auto"/>
        <w:ind w:left="1" w:hanging="3"/>
        <w:rPr>
          <w:color w:val="000000"/>
          <w:sz w:val="28"/>
          <w:szCs w:val="28"/>
        </w:rPr>
      </w:pPr>
    </w:p>
    <w:p w14:paraId="062B3E47" w14:textId="77777777" w:rsidR="00404E91" w:rsidRDefault="005D4E09">
      <w:pPr>
        <w:pBdr>
          <w:top w:val="nil"/>
          <w:left w:val="nil"/>
          <w:bottom w:val="nil"/>
          <w:right w:val="nil"/>
          <w:between w:val="nil"/>
        </w:pBdr>
        <w:spacing w:line="240" w:lineRule="auto"/>
        <w:ind w:left="1" w:hanging="3"/>
        <w:jc w:val="right"/>
        <w:rPr>
          <w:color w:val="000000"/>
          <w:sz w:val="28"/>
          <w:szCs w:val="28"/>
        </w:rPr>
      </w:pPr>
      <w:r>
        <w:rPr>
          <w:b/>
          <w:color w:val="000000"/>
          <w:sz w:val="28"/>
          <w:szCs w:val="28"/>
        </w:rPr>
        <w:t xml:space="preserve">Absolvent: </w:t>
      </w:r>
    </w:p>
    <w:p w14:paraId="4400EFB3" w14:textId="77777777" w:rsidR="00404E91" w:rsidRDefault="005D4E09">
      <w:pPr>
        <w:pBdr>
          <w:top w:val="nil"/>
          <w:left w:val="nil"/>
          <w:bottom w:val="nil"/>
          <w:right w:val="nil"/>
          <w:between w:val="nil"/>
        </w:pBdr>
        <w:spacing w:line="240" w:lineRule="auto"/>
        <w:ind w:left="1" w:hanging="3"/>
        <w:jc w:val="right"/>
        <w:rPr>
          <w:color w:val="000000"/>
          <w:sz w:val="28"/>
          <w:szCs w:val="28"/>
        </w:rPr>
      </w:pPr>
      <w:r>
        <w:rPr>
          <w:b/>
          <w:color w:val="000000"/>
          <w:sz w:val="28"/>
          <w:szCs w:val="28"/>
        </w:rPr>
        <w:t xml:space="preserve">(Nume și prenume)………………………………. </w:t>
      </w:r>
    </w:p>
    <w:p w14:paraId="72F891EC" w14:textId="77777777" w:rsidR="00404E91" w:rsidRDefault="00404E91">
      <w:pPr>
        <w:pBdr>
          <w:top w:val="nil"/>
          <w:left w:val="nil"/>
          <w:bottom w:val="nil"/>
          <w:right w:val="nil"/>
          <w:between w:val="nil"/>
        </w:pBdr>
        <w:spacing w:line="240" w:lineRule="auto"/>
        <w:ind w:left="1" w:hanging="3"/>
        <w:rPr>
          <w:color w:val="000000"/>
          <w:sz w:val="28"/>
          <w:szCs w:val="28"/>
        </w:rPr>
      </w:pPr>
    </w:p>
    <w:p w14:paraId="4502FA27" w14:textId="77777777" w:rsidR="00404E91" w:rsidRDefault="00404E91">
      <w:pPr>
        <w:pBdr>
          <w:top w:val="nil"/>
          <w:left w:val="nil"/>
          <w:bottom w:val="nil"/>
          <w:right w:val="nil"/>
          <w:between w:val="nil"/>
        </w:pBdr>
        <w:spacing w:line="240" w:lineRule="auto"/>
        <w:ind w:left="1" w:hanging="3"/>
        <w:rPr>
          <w:color w:val="000000"/>
          <w:sz w:val="28"/>
          <w:szCs w:val="28"/>
        </w:rPr>
      </w:pPr>
    </w:p>
    <w:p w14:paraId="1E4387E8" w14:textId="77777777" w:rsidR="00404E91" w:rsidRDefault="00404E91">
      <w:pPr>
        <w:pBdr>
          <w:top w:val="nil"/>
          <w:left w:val="nil"/>
          <w:bottom w:val="nil"/>
          <w:right w:val="nil"/>
          <w:between w:val="nil"/>
        </w:pBdr>
        <w:spacing w:line="240" w:lineRule="auto"/>
        <w:ind w:left="1" w:hanging="3"/>
        <w:rPr>
          <w:color w:val="000000"/>
          <w:sz w:val="28"/>
          <w:szCs w:val="28"/>
        </w:rPr>
      </w:pPr>
    </w:p>
    <w:p w14:paraId="1FC18BAD" w14:textId="77777777" w:rsidR="00404E91" w:rsidRDefault="00404E91">
      <w:pPr>
        <w:pBdr>
          <w:top w:val="nil"/>
          <w:left w:val="nil"/>
          <w:bottom w:val="nil"/>
          <w:right w:val="nil"/>
          <w:between w:val="nil"/>
        </w:pBdr>
        <w:spacing w:line="240" w:lineRule="auto"/>
        <w:ind w:left="1" w:hanging="3"/>
        <w:rPr>
          <w:color w:val="000000"/>
          <w:sz w:val="28"/>
          <w:szCs w:val="28"/>
        </w:rPr>
      </w:pPr>
    </w:p>
    <w:p w14:paraId="5F182EC2"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3DC6AA2F" w14:textId="77777777" w:rsidR="00404E91" w:rsidRDefault="005D4E09">
      <w:pPr>
        <w:pBdr>
          <w:top w:val="nil"/>
          <w:left w:val="nil"/>
          <w:bottom w:val="nil"/>
          <w:right w:val="nil"/>
          <w:between w:val="nil"/>
        </w:pBdr>
        <w:spacing w:line="240" w:lineRule="auto"/>
        <w:ind w:left="1" w:hanging="3"/>
        <w:jc w:val="center"/>
        <w:rPr>
          <w:color w:val="000000"/>
          <w:sz w:val="28"/>
          <w:szCs w:val="28"/>
        </w:rPr>
      </w:pPr>
      <w:r>
        <w:rPr>
          <w:b/>
          <w:color w:val="000000"/>
          <w:sz w:val="28"/>
          <w:szCs w:val="28"/>
        </w:rPr>
        <w:t>Sibiu</w:t>
      </w:r>
    </w:p>
    <w:p w14:paraId="097BA186" w14:textId="77777777" w:rsidR="00404E91" w:rsidRDefault="005D4E09">
      <w:pPr>
        <w:ind w:left="1" w:hanging="3"/>
        <w:jc w:val="center"/>
        <w:rPr>
          <w:sz w:val="28"/>
          <w:szCs w:val="28"/>
        </w:rPr>
      </w:pPr>
      <w:r>
        <w:rPr>
          <w:b/>
          <w:sz w:val="28"/>
          <w:szCs w:val="28"/>
        </w:rPr>
        <w:t>2020</w:t>
      </w:r>
    </w:p>
    <w:p w14:paraId="66F039FD" w14:textId="77777777" w:rsidR="00404E91" w:rsidRDefault="005D4E09">
      <w:pPr>
        <w:pBdr>
          <w:top w:val="nil"/>
          <w:left w:val="nil"/>
          <w:bottom w:val="nil"/>
          <w:right w:val="nil"/>
          <w:between w:val="nil"/>
        </w:pBdr>
        <w:spacing w:line="240" w:lineRule="auto"/>
        <w:ind w:left="0" w:hanging="2"/>
        <w:jc w:val="right"/>
        <w:rPr>
          <w:color w:val="000000"/>
          <w:sz w:val="28"/>
          <w:szCs w:val="28"/>
        </w:rPr>
      </w:pPr>
      <w:r>
        <w:rPr>
          <w:b/>
          <w:i/>
          <w:color w:val="000000"/>
        </w:rPr>
        <w:t xml:space="preserve">Anexa 2b </w:t>
      </w:r>
      <w:r>
        <w:rPr>
          <w:b/>
          <w:color w:val="000000"/>
        </w:rPr>
        <w:t>(pagina de titlu)</w:t>
      </w:r>
    </w:p>
    <w:p w14:paraId="28ED9479" w14:textId="77777777" w:rsidR="00404E91" w:rsidRDefault="00404E91">
      <w:pPr>
        <w:pBdr>
          <w:top w:val="nil"/>
          <w:left w:val="nil"/>
          <w:bottom w:val="nil"/>
          <w:right w:val="nil"/>
          <w:between w:val="nil"/>
        </w:pBdr>
        <w:spacing w:line="240" w:lineRule="auto"/>
        <w:ind w:left="1" w:hanging="3"/>
        <w:jc w:val="center"/>
        <w:rPr>
          <w:color w:val="000000"/>
          <w:sz w:val="28"/>
          <w:szCs w:val="28"/>
        </w:rPr>
      </w:pPr>
    </w:p>
    <w:p w14:paraId="3D65BF92" w14:textId="77777777" w:rsidR="00404E91" w:rsidRDefault="005D4E09">
      <w:pPr>
        <w:pBdr>
          <w:top w:val="nil"/>
          <w:left w:val="nil"/>
          <w:bottom w:val="nil"/>
          <w:right w:val="nil"/>
          <w:between w:val="nil"/>
        </w:pBdr>
        <w:spacing w:line="240" w:lineRule="auto"/>
        <w:ind w:left="1" w:hanging="3"/>
        <w:jc w:val="center"/>
        <w:rPr>
          <w:color w:val="000000"/>
          <w:sz w:val="28"/>
          <w:szCs w:val="28"/>
        </w:rPr>
      </w:pPr>
      <w:r>
        <w:rPr>
          <w:b/>
          <w:color w:val="000000"/>
          <w:sz w:val="28"/>
          <w:szCs w:val="28"/>
        </w:rPr>
        <w:t>UNIVERSITATEA „LUCIAN BLAGA”</w:t>
      </w:r>
      <w:r>
        <w:rPr>
          <w:b/>
          <w:i/>
          <w:color w:val="000000"/>
          <w:sz w:val="28"/>
          <w:szCs w:val="28"/>
        </w:rPr>
        <w:t xml:space="preserve"> </w:t>
      </w:r>
      <w:r>
        <w:rPr>
          <w:b/>
          <w:color w:val="000000"/>
          <w:sz w:val="28"/>
          <w:szCs w:val="28"/>
        </w:rPr>
        <w:t>DIN SIBIU</w:t>
      </w:r>
    </w:p>
    <w:p w14:paraId="0373272C" w14:textId="77777777" w:rsidR="00404E91" w:rsidRDefault="005D4E09">
      <w:pPr>
        <w:pBdr>
          <w:top w:val="nil"/>
          <w:left w:val="nil"/>
          <w:bottom w:val="nil"/>
          <w:right w:val="nil"/>
          <w:between w:val="nil"/>
        </w:pBdr>
        <w:spacing w:line="240" w:lineRule="auto"/>
        <w:ind w:left="1" w:hanging="3"/>
        <w:jc w:val="center"/>
        <w:rPr>
          <w:color w:val="000000"/>
          <w:sz w:val="26"/>
          <w:szCs w:val="26"/>
        </w:rPr>
      </w:pPr>
      <w:r>
        <w:rPr>
          <w:b/>
          <w:color w:val="000000"/>
          <w:sz w:val="26"/>
          <w:szCs w:val="26"/>
        </w:rPr>
        <w:t>FACULTATEA DE ȘTIINȚE SOCIO-UMANE</w:t>
      </w:r>
    </w:p>
    <w:p w14:paraId="73B2825F" w14:textId="77777777" w:rsidR="00404E91" w:rsidRDefault="005D4E09">
      <w:pPr>
        <w:pBdr>
          <w:top w:val="nil"/>
          <w:left w:val="nil"/>
          <w:bottom w:val="nil"/>
          <w:right w:val="nil"/>
          <w:between w:val="nil"/>
        </w:pBdr>
        <w:spacing w:line="240" w:lineRule="auto"/>
        <w:ind w:left="1" w:hanging="3"/>
        <w:jc w:val="center"/>
        <w:rPr>
          <w:color w:val="000000"/>
          <w:sz w:val="26"/>
          <w:szCs w:val="26"/>
        </w:rPr>
      </w:pPr>
      <w:r>
        <w:rPr>
          <w:b/>
          <w:color w:val="000000"/>
          <w:sz w:val="26"/>
          <w:szCs w:val="26"/>
        </w:rPr>
        <w:t>DEPARTAMENTUL PENTRU PREGĂTIREA PERSONALULUI DIDACTIC</w:t>
      </w:r>
    </w:p>
    <w:p w14:paraId="224069FA" w14:textId="77777777" w:rsidR="00404E91" w:rsidRDefault="005D4E09">
      <w:pPr>
        <w:pBdr>
          <w:top w:val="nil"/>
          <w:left w:val="nil"/>
          <w:bottom w:val="nil"/>
          <w:right w:val="nil"/>
          <w:between w:val="nil"/>
        </w:pBdr>
        <w:spacing w:line="240" w:lineRule="auto"/>
        <w:ind w:left="1" w:hanging="3"/>
        <w:jc w:val="center"/>
        <w:rPr>
          <w:color w:val="000000"/>
          <w:sz w:val="26"/>
          <w:szCs w:val="26"/>
        </w:rPr>
      </w:pPr>
      <w:r>
        <w:rPr>
          <w:b/>
          <w:color w:val="000000"/>
          <w:sz w:val="26"/>
          <w:szCs w:val="26"/>
        </w:rPr>
        <w:t xml:space="preserve">SPECIALIZAREA </w:t>
      </w:r>
    </w:p>
    <w:p w14:paraId="1C2E7237" w14:textId="77777777" w:rsidR="00404E91" w:rsidRDefault="005D4E09">
      <w:pPr>
        <w:pBdr>
          <w:top w:val="nil"/>
          <w:left w:val="nil"/>
          <w:bottom w:val="nil"/>
          <w:right w:val="nil"/>
          <w:between w:val="nil"/>
        </w:pBdr>
        <w:spacing w:line="240" w:lineRule="auto"/>
        <w:ind w:left="1" w:hanging="3"/>
        <w:jc w:val="center"/>
        <w:rPr>
          <w:color w:val="000000"/>
          <w:sz w:val="26"/>
          <w:szCs w:val="26"/>
        </w:rPr>
      </w:pPr>
      <w:r>
        <w:rPr>
          <w:b/>
          <w:color w:val="000000"/>
          <w:sz w:val="26"/>
          <w:szCs w:val="26"/>
        </w:rPr>
        <w:t>PEDAGOGIA ÎNVĂȚĂMÂNTULUI PRIMAR ȘI PREȘCOLAR</w:t>
      </w:r>
    </w:p>
    <w:p w14:paraId="3CE06C04" w14:textId="77777777" w:rsidR="00404E91" w:rsidRDefault="00404E91">
      <w:pPr>
        <w:pBdr>
          <w:top w:val="nil"/>
          <w:left w:val="nil"/>
          <w:bottom w:val="nil"/>
          <w:right w:val="nil"/>
          <w:between w:val="nil"/>
        </w:pBdr>
        <w:spacing w:line="240" w:lineRule="auto"/>
        <w:ind w:left="1" w:hanging="3"/>
        <w:rPr>
          <w:color w:val="000000"/>
          <w:sz w:val="28"/>
          <w:szCs w:val="28"/>
        </w:rPr>
      </w:pPr>
    </w:p>
    <w:p w14:paraId="089CAC99" w14:textId="77777777" w:rsidR="00404E91" w:rsidRDefault="00404E91">
      <w:pPr>
        <w:pBdr>
          <w:top w:val="nil"/>
          <w:left w:val="nil"/>
          <w:bottom w:val="nil"/>
          <w:right w:val="nil"/>
          <w:between w:val="nil"/>
        </w:pBdr>
        <w:spacing w:line="240" w:lineRule="auto"/>
        <w:ind w:left="0" w:hanging="2"/>
        <w:rPr>
          <w:color w:val="000000"/>
        </w:rPr>
      </w:pPr>
    </w:p>
    <w:p w14:paraId="7D962692" w14:textId="77777777" w:rsidR="00404E91" w:rsidRDefault="00404E91">
      <w:pPr>
        <w:pBdr>
          <w:top w:val="nil"/>
          <w:left w:val="nil"/>
          <w:bottom w:val="nil"/>
          <w:right w:val="nil"/>
          <w:between w:val="nil"/>
        </w:pBdr>
        <w:spacing w:line="240" w:lineRule="auto"/>
        <w:ind w:left="0" w:hanging="2"/>
        <w:rPr>
          <w:color w:val="000000"/>
        </w:rPr>
      </w:pPr>
    </w:p>
    <w:p w14:paraId="0452A9B3" w14:textId="77777777" w:rsidR="00404E91" w:rsidRDefault="00404E91">
      <w:pPr>
        <w:pBdr>
          <w:top w:val="nil"/>
          <w:left w:val="nil"/>
          <w:bottom w:val="nil"/>
          <w:right w:val="nil"/>
          <w:between w:val="nil"/>
        </w:pBdr>
        <w:spacing w:line="240" w:lineRule="auto"/>
        <w:ind w:left="0" w:hanging="2"/>
        <w:rPr>
          <w:color w:val="000000"/>
        </w:rPr>
      </w:pPr>
    </w:p>
    <w:p w14:paraId="7244F8D6" w14:textId="77777777" w:rsidR="00404E91" w:rsidRDefault="00404E91">
      <w:pPr>
        <w:pBdr>
          <w:top w:val="nil"/>
          <w:left w:val="nil"/>
          <w:bottom w:val="nil"/>
          <w:right w:val="nil"/>
          <w:between w:val="nil"/>
        </w:pBdr>
        <w:spacing w:line="240" w:lineRule="auto"/>
        <w:ind w:left="0" w:hanging="2"/>
        <w:rPr>
          <w:color w:val="000000"/>
        </w:rPr>
      </w:pPr>
    </w:p>
    <w:p w14:paraId="5B0B2E84" w14:textId="77777777" w:rsidR="00404E91" w:rsidRDefault="00404E91">
      <w:pPr>
        <w:pBdr>
          <w:top w:val="nil"/>
          <w:left w:val="nil"/>
          <w:bottom w:val="nil"/>
          <w:right w:val="nil"/>
          <w:between w:val="nil"/>
        </w:pBdr>
        <w:spacing w:line="240" w:lineRule="auto"/>
        <w:ind w:left="0" w:hanging="2"/>
        <w:rPr>
          <w:color w:val="000000"/>
        </w:rPr>
      </w:pPr>
    </w:p>
    <w:p w14:paraId="570452B2" w14:textId="77777777" w:rsidR="00404E91" w:rsidRDefault="00404E91">
      <w:pPr>
        <w:pBdr>
          <w:top w:val="nil"/>
          <w:left w:val="nil"/>
          <w:bottom w:val="nil"/>
          <w:right w:val="nil"/>
          <w:between w:val="nil"/>
        </w:pBdr>
        <w:spacing w:line="240" w:lineRule="auto"/>
        <w:ind w:left="0" w:hanging="2"/>
        <w:rPr>
          <w:color w:val="000000"/>
        </w:rPr>
      </w:pPr>
    </w:p>
    <w:p w14:paraId="5BE56136" w14:textId="77777777" w:rsidR="00404E91" w:rsidRDefault="00404E91">
      <w:pPr>
        <w:pBdr>
          <w:top w:val="nil"/>
          <w:left w:val="nil"/>
          <w:bottom w:val="nil"/>
          <w:right w:val="nil"/>
          <w:between w:val="nil"/>
        </w:pBdr>
        <w:spacing w:line="240" w:lineRule="auto"/>
        <w:ind w:left="0" w:hanging="2"/>
        <w:rPr>
          <w:color w:val="000000"/>
        </w:rPr>
      </w:pPr>
    </w:p>
    <w:p w14:paraId="09CF39B3" w14:textId="77777777" w:rsidR="00404E91" w:rsidRDefault="00404E91">
      <w:pPr>
        <w:pBdr>
          <w:top w:val="nil"/>
          <w:left w:val="nil"/>
          <w:bottom w:val="nil"/>
          <w:right w:val="nil"/>
          <w:between w:val="nil"/>
        </w:pBdr>
        <w:spacing w:line="240" w:lineRule="auto"/>
        <w:ind w:left="0" w:hanging="2"/>
        <w:rPr>
          <w:color w:val="000000"/>
        </w:rPr>
      </w:pPr>
    </w:p>
    <w:p w14:paraId="6DE53CC6" w14:textId="77777777" w:rsidR="00404E91" w:rsidRDefault="00404E91">
      <w:pPr>
        <w:pBdr>
          <w:top w:val="nil"/>
          <w:left w:val="nil"/>
          <w:bottom w:val="nil"/>
          <w:right w:val="nil"/>
          <w:between w:val="nil"/>
        </w:pBdr>
        <w:spacing w:line="240" w:lineRule="auto"/>
        <w:ind w:left="0" w:hanging="2"/>
        <w:rPr>
          <w:color w:val="000000"/>
        </w:rPr>
      </w:pPr>
    </w:p>
    <w:p w14:paraId="0E597357" w14:textId="77777777" w:rsidR="00404E91" w:rsidRDefault="00404E91">
      <w:pPr>
        <w:pBdr>
          <w:top w:val="nil"/>
          <w:left w:val="nil"/>
          <w:bottom w:val="nil"/>
          <w:right w:val="nil"/>
          <w:between w:val="nil"/>
        </w:pBdr>
        <w:spacing w:line="240" w:lineRule="auto"/>
        <w:ind w:left="0" w:hanging="2"/>
        <w:rPr>
          <w:color w:val="000000"/>
        </w:rPr>
      </w:pPr>
    </w:p>
    <w:p w14:paraId="18AA8A61" w14:textId="77777777" w:rsidR="00404E91" w:rsidRDefault="00404E91">
      <w:pPr>
        <w:pBdr>
          <w:top w:val="nil"/>
          <w:left w:val="nil"/>
          <w:bottom w:val="nil"/>
          <w:right w:val="nil"/>
          <w:between w:val="nil"/>
        </w:pBdr>
        <w:spacing w:line="240" w:lineRule="auto"/>
        <w:ind w:left="0" w:hanging="2"/>
        <w:rPr>
          <w:color w:val="000000"/>
        </w:rPr>
      </w:pPr>
    </w:p>
    <w:p w14:paraId="618B6070" w14:textId="77777777" w:rsidR="00404E91" w:rsidRDefault="00404E91">
      <w:pPr>
        <w:pBdr>
          <w:top w:val="nil"/>
          <w:left w:val="nil"/>
          <w:bottom w:val="nil"/>
          <w:right w:val="nil"/>
          <w:between w:val="nil"/>
        </w:pBdr>
        <w:spacing w:line="240" w:lineRule="auto"/>
        <w:ind w:left="0" w:hanging="2"/>
        <w:rPr>
          <w:color w:val="000000"/>
        </w:rPr>
      </w:pPr>
    </w:p>
    <w:p w14:paraId="3AFF812E" w14:textId="77777777" w:rsidR="00404E91" w:rsidRDefault="005D4E09">
      <w:pPr>
        <w:pBdr>
          <w:top w:val="nil"/>
          <w:left w:val="nil"/>
          <w:bottom w:val="nil"/>
          <w:right w:val="nil"/>
          <w:between w:val="nil"/>
        </w:pBdr>
        <w:spacing w:line="240" w:lineRule="auto"/>
        <w:ind w:left="4" w:hanging="6"/>
        <w:jc w:val="center"/>
        <w:rPr>
          <w:color w:val="000000"/>
          <w:sz w:val="56"/>
          <w:szCs w:val="56"/>
        </w:rPr>
      </w:pPr>
      <w:r>
        <w:rPr>
          <w:b/>
          <w:color w:val="000000"/>
          <w:sz w:val="56"/>
          <w:szCs w:val="56"/>
        </w:rPr>
        <w:t>[TITLUL LUCRĂRII]</w:t>
      </w:r>
    </w:p>
    <w:p w14:paraId="770B890A" w14:textId="77777777" w:rsidR="00404E91" w:rsidRDefault="00404E91">
      <w:pPr>
        <w:pBdr>
          <w:top w:val="nil"/>
          <w:left w:val="nil"/>
          <w:bottom w:val="nil"/>
          <w:right w:val="nil"/>
          <w:between w:val="nil"/>
        </w:pBdr>
        <w:spacing w:line="240" w:lineRule="auto"/>
        <w:ind w:left="0" w:hanging="2"/>
        <w:rPr>
          <w:color w:val="000000"/>
        </w:rPr>
      </w:pPr>
    </w:p>
    <w:p w14:paraId="109541D7" w14:textId="77777777" w:rsidR="00404E91" w:rsidRDefault="00404E91">
      <w:pPr>
        <w:pBdr>
          <w:top w:val="nil"/>
          <w:left w:val="nil"/>
          <w:bottom w:val="nil"/>
          <w:right w:val="nil"/>
          <w:between w:val="nil"/>
        </w:pBdr>
        <w:spacing w:line="240" w:lineRule="auto"/>
        <w:ind w:left="0" w:hanging="2"/>
        <w:rPr>
          <w:color w:val="000000"/>
        </w:rPr>
      </w:pPr>
    </w:p>
    <w:p w14:paraId="490B9CA9" w14:textId="77777777" w:rsidR="00404E91" w:rsidRDefault="00404E91">
      <w:pPr>
        <w:pBdr>
          <w:top w:val="nil"/>
          <w:left w:val="nil"/>
          <w:bottom w:val="nil"/>
          <w:right w:val="nil"/>
          <w:between w:val="nil"/>
        </w:pBdr>
        <w:spacing w:line="240" w:lineRule="auto"/>
        <w:ind w:left="0" w:hanging="2"/>
        <w:rPr>
          <w:color w:val="000000"/>
        </w:rPr>
      </w:pPr>
    </w:p>
    <w:p w14:paraId="5D85EB24" w14:textId="77777777" w:rsidR="00404E91" w:rsidRDefault="00404E91">
      <w:pPr>
        <w:pBdr>
          <w:top w:val="nil"/>
          <w:left w:val="nil"/>
          <w:bottom w:val="nil"/>
          <w:right w:val="nil"/>
          <w:between w:val="nil"/>
        </w:pBdr>
        <w:spacing w:line="240" w:lineRule="auto"/>
        <w:ind w:left="0" w:hanging="2"/>
        <w:rPr>
          <w:color w:val="000000"/>
        </w:rPr>
      </w:pPr>
    </w:p>
    <w:p w14:paraId="759AA58F" w14:textId="77777777" w:rsidR="00404E91" w:rsidRDefault="00404E91">
      <w:pPr>
        <w:pBdr>
          <w:top w:val="nil"/>
          <w:left w:val="nil"/>
          <w:bottom w:val="nil"/>
          <w:right w:val="nil"/>
          <w:between w:val="nil"/>
        </w:pBdr>
        <w:spacing w:line="240" w:lineRule="auto"/>
        <w:ind w:left="0" w:hanging="2"/>
        <w:rPr>
          <w:color w:val="000000"/>
        </w:rPr>
      </w:pPr>
    </w:p>
    <w:p w14:paraId="48CE44DA" w14:textId="77777777" w:rsidR="00404E91" w:rsidRDefault="00404E91">
      <w:pPr>
        <w:pBdr>
          <w:top w:val="nil"/>
          <w:left w:val="nil"/>
          <w:bottom w:val="nil"/>
          <w:right w:val="nil"/>
          <w:between w:val="nil"/>
        </w:pBdr>
        <w:spacing w:line="240" w:lineRule="auto"/>
        <w:ind w:left="1" w:hanging="3"/>
        <w:rPr>
          <w:color w:val="000000"/>
          <w:sz w:val="28"/>
          <w:szCs w:val="28"/>
        </w:rPr>
      </w:pPr>
    </w:p>
    <w:p w14:paraId="2C343A3C" w14:textId="77777777" w:rsidR="00404E91" w:rsidRDefault="00404E91">
      <w:pPr>
        <w:pBdr>
          <w:top w:val="nil"/>
          <w:left w:val="nil"/>
          <w:bottom w:val="nil"/>
          <w:right w:val="nil"/>
          <w:between w:val="nil"/>
        </w:pBdr>
        <w:spacing w:line="240" w:lineRule="auto"/>
        <w:ind w:left="1" w:hanging="3"/>
        <w:rPr>
          <w:color w:val="000000"/>
          <w:sz w:val="28"/>
          <w:szCs w:val="28"/>
        </w:rPr>
      </w:pPr>
    </w:p>
    <w:p w14:paraId="6AAADDDF" w14:textId="77777777" w:rsidR="00404E91" w:rsidRDefault="00404E91">
      <w:pPr>
        <w:pBdr>
          <w:top w:val="nil"/>
          <w:left w:val="nil"/>
          <w:bottom w:val="nil"/>
          <w:right w:val="nil"/>
          <w:between w:val="nil"/>
        </w:pBdr>
        <w:spacing w:line="240" w:lineRule="auto"/>
        <w:ind w:left="1" w:hanging="3"/>
        <w:rPr>
          <w:color w:val="000000"/>
          <w:sz w:val="28"/>
          <w:szCs w:val="28"/>
        </w:rPr>
      </w:pPr>
    </w:p>
    <w:p w14:paraId="380E9831" w14:textId="77777777" w:rsidR="00404E91" w:rsidRDefault="00404E91">
      <w:pPr>
        <w:pBdr>
          <w:top w:val="nil"/>
          <w:left w:val="nil"/>
          <w:bottom w:val="nil"/>
          <w:right w:val="nil"/>
          <w:between w:val="nil"/>
        </w:pBdr>
        <w:spacing w:line="240" w:lineRule="auto"/>
        <w:ind w:left="1" w:hanging="3"/>
        <w:rPr>
          <w:color w:val="000000"/>
          <w:sz w:val="28"/>
          <w:szCs w:val="28"/>
        </w:rPr>
      </w:pPr>
    </w:p>
    <w:p w14:paraId="22F16406" w14:textId="77777777" w:rsidR="00404E91" w:rsidRDefault="00404E91">
      <w:pPr>
        <w:pBdr>
          <w:top w:val="nil"/>
          <w:left w:val="nil"/>
          <w:bottom w:val="nil"/>
          <w:right w:val="nil"/>
          <w:between w:val="nil"/>
        </w:pBdr>
        <w:spacing w:line="240" w:lineRule="auto"/>
        <w:ind w:left="1" w:hanging="3"/>
        <w:rPr>
          <w:color w:val="000000"/>
          <w:sz w:val="28"/>
          <w:szCs w:val="28"/>
        </w:rPr>
      </w:pPr>
    </w:p>
    <w:p w14:paraId="2196F3F4" w14:textId="77777777" w:rsidR="00404E91" w:rsidRDefault="00404E91">
      <w:pPr>
        <w:pBdr>
          <w:top w:val="nil"/>
          <w:left w:val="nil"/>
          <w:bottom w:val="nil"/>
          <w:right w:val="nil"/>
          <w:between w:val="nil"/>
        </w:pBdr>
        <w:spacing w:line="240" w:lineRule="auto"/>
        <w:ind w:left="1" w:hanging="3"/>
        <w:rPr>
          <w:color w:val="000000"/>
          <w:sz w:val="28"/>
          <w:szCs w:val="28"/>
        </w:rPr>
      </w:pPr>
    </w:p>
    <w:p w14:paraId="37198CD7" w14:textId="77777777" w:rsidR="00404E91" w:rsidRDefault="005D4E09">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Coordonator ştiinţific: </w:t>
      </w:r>
    </w:p>
    <w:p w14:paraId="6A3CEC98" w14:textId="77777777" w:rsidR="00404E91" w:rsidRDefault="005D4E09">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Conf. univ. dr. ……………………. </w:t>
      </w:r>
    </w:p>
    <w:p w14:paraId="3E4D70EA" w14:textId="77777777" w:rsidR="00404E91" w:rsidRDefault="005D4E09">
      <w:pPr>
        <w:pBdr>
          <w:top w:val="nil"/>
          <w:left w:val="nil"/>
          <w:bottom w:val="nil"/>
          <w:right w:val="nil"/>
          <w:between w:val="nil"/>
        </w:pBdr>
        <w:spacing w:line="240" w:lineRule="auto"/>
        <w:ind w:left="1" w:hanging="3"/>
        <w:jc w:val="right"/>
        <w:rPr>
          <w:color w:val="000000"/>
          <w:sz w:val="28"/>
          <w:szCs w:val="28"/>
        </w:rPr>
      </w:pPr>
      <w:r>
        <w:rPr>
          <w:b/>
          <w:color w:val="000000"/>
          <w:sz w:val="28"/>
          <w:szCs w:val="28"/>
        </w:rPr>
        <w:t xml:space="preserve">Absolvent: </w:t>
      </w:r>
    </w:p>
    <w:p w14:paraId="3BF197DA" w14:textId="77777777" w:rsidR="00404E91" w:rsidRDefault="005D4E09">
      <w:pPr>
        <w:pBdr>
          <w:top w:val="nil"/>
          <w:left w:val="nil"/>
          <w:bottom w:val="nil"/>
          <w:right w:val="nil"/>
          <w:between w:val="nil"/>
        </w:pBdr>
        <w:spacing w:line="240" w:lineRule="auto"/>
        <w:ind w:left="1" w:hanging="3"/>
        <w:jc w:val="right"/>
        <w:rPr>
          <w:color w:val="000000"/>
          <w:sz w:val="28"/>
          <w:szCs w:val="28"/>
        </w:rPr>
      </w:pPr>
      <w:r>
        <w:rPr>
          <w:b/>
          <w:color w:val="000000"/>
          <w:sz w:val="28"/>
          <w:szCs w:val="28"/>
        </w:rPr>
        <w:t>……………………………….</w:t>
      </w:r>
    </w:p>
    <w:p w14:paraId="3E5B4DAD" w14:textId="77777777" w:rsidR="00404E91" w:rsidRDefault="00404E91">
      <w:pPr>
        <w:pBdr>
          <w:top w:val="nil"/>
          <w:left w:val="nil"/>
          <w:bottom w:val="nil"/>
          <w:right w:val="nil"/>
          <w:between w:val="nil"/>
        </w:pBdr>
        <w:spacing w:line="240" w:lineRule="auto"/>
        <w:ind w:left="1" w:hanging="3"/>
        <w:rPr>
          <w:color w:val="000000"/>
          <w:sz w:val="28"/>
          <w:szCs w:val="28"/>
        </w:rPr>
      </w:pPr>
    </w:p>
    <w:p w14:paraId="4FBFCAA0" w14:textId="77777777" w:rsidR="00404E91" w:rsidRDefault="00404E91">
      <w:pPr>
        <w:pBdr>
          <w:top w:val="nil"/>
          <w:left w:val="nil"/>
          <w:bottom w:val="nil"/>
          <w:right w:val="nil"/>
          <w:between w:val="nil"/>
        </w:pBdr>
        <w:spacing w:line="240" w:lineRule="auto"/>
        <w:ind w:left="1" w:hanging="3"/>
        <w:rPr>
          <w:color w:val="000000"/>
          <w:sz w:val="28"/>
          <w:szCs w:val="28"/>
        </w:rPr>
      </w:pPr>
    </w:p>
    <w:p w14:paraId="0BCD41BB" w14:textId="77777777" w:rsidR="00404E91" w:rsidRDefault="00404E91">
      <w:pPr>
        <w:pBdr>
          <w:top w:val="nil"/>
          <w:left w:val="nil"/>
          <w:bottom w:val="nil"/>
          <w:right w:val="nil"/>
          <w:between w:val="nil"/>
        </w:pBdr>
        <w:spacing w:line="240" w:lineRule="auto"/>
        <w:ind w:left="1" w:hanging="3"/>
        <w:rPr>
          <w:color w:val="000000"/>
          <w:sz w:val="28"/>
          <w:szCs w:val="28"/>
        </w:rPr>
      </w:pPr>
    </w:p>
    <w:p w14:paraId="5C5F6219" w14:textId="77777777" w:rsidR="00404E91" w:rsidRDefault="00404E91">
      <w:pPr>
        <w:pBdr>
          <w:top w:val="nil"/>
          <w:left w:val="nil"/>
          <w:bottom w:val="nil"/>
          <w:right w:val="nil"/>
          <w:between w:val="nil"/>
        </w:pBdr>
        <w:spacing w:line="240" w:lineRule="auto"/>
        <w:ind w:left="1" w:hanging="3"/>
        <w:rPr>
          <w:color w:val="000000"/>
          <w:sz w:val="28"/>
          <w:szCs w:val="28"/>
        </w:rPr>
      </w:pPr>
    </w:p>
    <w:p w14:paraId="524337A4" w14:textId="77777777" w:rsidR="00404E91" w:rsidRDefault="005D4E09">
      <w:pPr>
        <w:pBdr>
          <w:top w:val="nil"/>
          <w:left w:val="nil"/>
          <w:bottom w:val="nil"/>
          <w:right w:val="nil"/>
          <w:between w:val="nil"/>
        </w:pBdr>
        <w:spacing w:line="240" w:lineRule="auto"/>
        <w:ind w:left="1" w:hanging="3"/>
        <w:jc w:val="center"/>
        <w:rPr>
          <w:color w:val="000000"/>
          <w:sz w:val="28"/>
          <w:szCs w:val="28"/>
        </w:rPr>
      </w:pPr>
      <w:r>
        <w:rPr>
          <w:b/>
          <w:color w:val="000000"/>
          <w:sz w:val="28"/>
          <w:szCs w:val="28"/>
        </w:rPr>
        <w:t>Sibiu</w:t>
      </w:r>
      <w:r>
        <w:rPr>
          <w:b/>
          <w:color w:val="000000"/>
          <w:sz w:val="28"/>
          <w:szCs w:val="28"/>
        </w:rPr>
        <w:tab/>
      </w:r>
    </w:p>
    <w:sectPr w:rsidR="00404E91">
      <w:type w:val="continuous"/>
      <w:pgSz w:w="11906" w:h="16838"/>
      <w:pgMar w:top="1008" w:right="1138" w:bottom="1008"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E8448" w14:textId="77777777" w:rsidR="00736930" w:rsidRDefault="00736930">
      <w:pPr>
        <w:spacing w:line="240" w:lineRule="auto"/>
        <w:ind w:left="0" w:hanging="2"/>
      </w:pPr>
      <w:r>
        <w:separator/>
      </w:r>
    </w:p>
  </w:endnote>
  <w:endnote w:type="continuationSeparator" w:id="0">
    <w:p w14:paraId="1AA782DE" w14:textId="77777777" w:rsidR="00736930" w:rsidRDefault="0073693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C0FD" w14:textId="77777777" w:rsidR="00404E91" w:rsidRDefault="005D4E09">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030FB">
      <w:rPr>
        <w:noProof/>
        <w:color w:val="000000"/>
      </w:rPr>
      <w:t>1</w:t>
    </w:r>
    <w:r>
      <w:rPr>
        <w:color w:val="000000"/>
      </w:rPr>
      <w:fldChar w:fldCharType="end"/>
    </w:r>
  </w:p>
  <w:p w14:paraId="71459C3F" w14:textId="77777777" w:rsidR="00404E91" w:rsidRDefault="00404E91">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984AA" w14:textId="77777777" w:rsidR="00736930" w:rsidRDefault="00736930">
      <w:pPr>
        <w:spacing w:line="240" w:lineRule="auto"/>
        <w:ind w:left="0" w:hanging="2"/>
      </w:pPr>
      <w:r>
        <w:separator/>
      </w:r>
    </w:p>
  </w:footnote>
  <w:footnote w:type="continuationSeparator" w:id="0">
    <w:p w14:paraId="27FDA20D" w14:textId="77777777" w:rsidR="00736930" w:rsidRDefault="0073693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A3DC" w14:textId="77777777" w:rsidR="00404E91" w:rsidRDefault="005D4E09">
    <w:pPr>
      <w:spacing w:line="360" w:lineRule="auto"/>
      <w:ind w:left="0" w:hanging="2"/>
      <w:jc w:val="right"/>
      <w:rPr>
        <w:color w:val="244061"/>
      </w:rPr>
    </w:pPr>
    <w:r>
      <w:rPr>
        <w:noProof/>
      </w:rPr>
      <w:drawing>
        <wp:anchor distT="0" distB="0" distL="114300" distR="114300" simplePos="0" relativeHeight="251658240" behindDoc="0" locked="0" layoutInCell="1" hidden="0" allowOverlap="1" wp14:anchorId="29342087" wp14:editId="4FD0A200">
          <wp:simplePos x="0" y="0"/>
          <wp:positionH relativeFrom="column">
            <wp:posOffset>1</wp:posOffset>
          </wp:positionH>
          <wp:positionV relativeFrom="paragraph">
            <wp:posOffset>17145</wp:posOffset>
          </wp:positionV>
          <wp:extent cx="1885950" cy="11423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5950" cy="1142365"/>
                  </a:xfrm>
                  <a:prstGeom prst="rect">
                    <a:avLst/>
                  </a:prstGeom>
                  <a:ln/>
                </pic:spPr>
              </pic:pic>
            </a:graphicData>
          </a:graphic>
        </wp:anchor>
      </w:drawing>
    </w:r>
  </w:p>
  <w:p w14:paraId="794C1904" w14:textId="77777777" w:rsidR="00404E91" w:rsidRDefault="00404E91">
    <w:pPr>
      <w:spacing w:line="360" w:lineRule="auto"/>
      <w:ind w:left="0" w:hanging="2"/>
      <w:jc w:val="right"/>
      <w:rPr>
        <w:color w:val="244061"/>
      </w:rPr>
    </w:pPr>
  </w:p>
  <w:p w14:paraId="7768B672" w14:textId="77777777" w:rsidR="00404E91" w:rsidRDefault="005D4E09">
    <w:pPr>
      <w:ind w:left="1" w:hanging="3"/>
      <w:jc w:val="right"/>
      <w:rPr>
        <w:color w:val="244061"/>
        <w:sz w:val="22"/>
        <w:szCs w:val="22"/>
      </w:rPr>
    </w:pPr>
    <w:r>
      <w:rPr>
        <w:color w:val="244061"/>
        <w:sz w:val="26"/>
        <w:szCs w:val="26"/>
      </w:rPr>
      <w:t xml:space="preserve"> </w:t>
    </w:r>
    <w:r>
      <w:rPr>
        <w:color w:val="244061"/>
        <w:sz w:val="22"/>
        <w:szCs w:val="22"/>
      </w:rPr>
      <w:t>Ministerul Educaţiei Naționale</w:t>
    </w:r>
  </w:p>
  <w:p w14:paraId="072C2755" w14:textId="77777777" w:rsidR="00404E91" w:rsidRDefault="005D4E09">
    <w:pPr>
      <w:ind w:left="0" w:hanging="2"/>
      <w:jc w:val="right"/>
      <w:rPr>
        <w:color w:val="244061"/>
        <w:sz w:val="22"/>
        <w:szCs w:val="22"/>
      </w:rPr>
    </w:pPr>
    <w:r>
      <w:rPr>
        <w:color w:val="244061"/>
        <w:sz w:val="22"/>
        <w:szCs w:val="22"/>
      </w:rPr>
      <w:t xml:space="preserve">Facultatea de Științe Socio-Umane  </w:t>
    </w:r>
  </w:p>
  <w:p w14:paraId="43ED9B5B" w14:textId="77777777" w:rsidR="00404E91" w:rsidRDefault="005D4E09">
    <w:pPr>
      <w:ind w:left="0" w:hanging="2"/>
      <w:jc w:val="right"/>
      <w:rPr>
        <w:color w:val="244061"/>
        <w:sz w:val="22"/>
        <w:szCs w:val="22"/>
      </w:rPr>
    </w:pPr>
    <w:r>
      <w:rPr>
        <w:color w:val="244061"/>
        <w:sz w:val="22"/>
        <w:szCs w:val="22"/>
      </w:rPr>
      <w:t>Departamentul  pentru  Pregătirea Personalului Didactic</w:t>
    </w:r>
  </w:p>
  <w:p w14:paraId="0D6DC3BC" w14:textId="77777777" w:rsidR="00404E91" w:rsidRDefault="00404E91">
    <w:pPr>
      <w:pBdr>
        <w:top w:val="nil"/>
        <w:left w:val="nil"/>
        <w:bottom w:val="single" w:sz="4" w:space="1" w:color="003366"/>
        <w:right w:val="nil"/>
        <w:between w:val="nil"/>
      </w:pBdr>
      <w:spacing w:line="240" w:lineRule="auto"/>
      <w:ind w:left="0" w:hanging="2"/>
      <w:rPr>
        <w:color w:val="000000"/>
      </w:rPr>
    </w:pPr>
  </w:p>
  <w:p w14:paraId="46FAB653" w14:textId="77777777" w:rsidR="00404E91" w:rsidRDefault="00404E91">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B1D"/>
    <w:multiLevelType w:val="multilevel"/>
    <w:tmpl w:val="F42859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4450730"/>
    <w:multiLevelType w:val="multilevel"/>
    <w:tmpl w:val="F588E52A"/>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A3C4A9C"/>
    <w:multiLevelType w:val="multilevel"/>
    <w:tmpl w:val="F522B31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AA62D22"/>
    <w:multiLevelType w:val="multilevel"/>
    <w:tmpl w:val="64628F6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B086FA3"/>
    <w:multiLevelType w:val="multilevel"/>
    <w:tmpl w:val="21FAE80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0B5C7968"/>
    <w:multiLevelType w:val="multilevel"/>
    <w:tmpl w:val="C044924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950200"/>
    <w:multiLevelType w:val="multilevel"/>
    <w:tmpl w:val="AD78846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3E4020"/>
    <w:multiLevelType w:val="multilevel"/>
    <w:tmpl w:val="AEAEC0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486073D"/>
    <w:multiLevelType w:val="multilevel"/>
    <w:tmpl w:val="AFD2AAF0"/>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5CD7FE4"/>
    <w:multiLevelType w:val="multilevel"/>
    <w:tmpl w:val="5596E7F6"/>
    <w:lvl w:ilvl="0">
      <w:start w:val="822461376"/>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027284E"/>
    <w:multiLevelType w:val="multilevel"/>
    <w:tmpl w:val="E4680D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08D7BFB"/>
    <w:multiLevelType w:val="multilevel"/>
    <w:tmpl w:val="3D9E42DA"/>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0F9368E"/>
    <w:multiLevelType w:val="multilevel"/>
    <w:tmpl w:val="2486835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3"/>
      <w:numFmt w:val="bullet"/>
      <w:lvlText w:val="-"/>
      <w:lvlJc w:val="left"/>
      <w:pPr>
        <w:ind w:left="1800" w:hanging="360"/>
      </w:pPr>
      <w:rPr>
        <w:rFonts w:ascii="Times New Roman" w:eastAsia="Times New Roman" w:hAnsi="Times New Roman" w:cs="Times New Roman"/>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23CC036E"/>
    <w:multiLevelType w:val="multilevel"/>
    <w:tmpl w:val="606A4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8464807"/>
    <w:multiLevelType w:val="multilevel"/>
    <w:tmpl w:val="1496FD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37D23259"/>
    <w:multiLevelType w:val="multilevel"/>
    <w:tmpl w:val="64C42AC2"/>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C4D0D1D"/>
    <w:multiLevelType w:val="multilevel"/>
    <w:tmpl w:val="80581DA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2D95210"/>
    <w:multiLevelType w:val="multilevel"/>
    <w:tmpl w:val="FC60A4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46B43C6C"/>
    <w:multiLevelType w:val="multilevel"/>
    <w:tmpl w:val="6400ED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46EC7F25"/>
    <w:multiLevelType w:val="multilevel"/>
    <w:tmpl w:val="159C67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47635BDE"/>
    <w:multiLevelType w:val="multilevel"/>
    <w:tmpl w:val="50AC59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4D7134A1"/>
    <w:multiLevelType w:val="multilevel"/>
    <w:tmpl w:val="7A5A65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5F55BD0"/>
    <w:multiLevelType w:val="multilevel"/>
    <w:tmpl w:val="F5E046EE"/>
    <w:lvl w:ilvl="0">
      <w:start w:val="1"/>
      <w:numFmt w:val="decimal"/>
      <w:lvlText w:val="%1."/>
      <w:lvlJc w:val="left"/>
      <w:pPr>
        <w:ind w:left="705" w:hanging="705"/>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6FB195A"/>
    <w:multiLevelType w:val="multilevel"/>
    <w:tmpl w:val="6B5ACC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7470274"/>
    <w:multiLevelType w:val="multilevel"/>
    <w:tmpl w:val="B8A0715A"/>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7883D20"/>
    <w:multiLevelType w:val="multilevel"/>
    <w:tmpl w:val="8C96D9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5BCA25DD"/>
    <w:multiLevelType w:val="multilevel"/>
    <w:tmpl w:val="A3F20B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5C7E1FAE"/>
    <w:multiLevelType w:val="multilevel"/>
    <w:tmpl w:val="1124E7C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5E6048A5"/>
    <w:multiLevelType w:val="multilevel"/>
    <w:tmpl w:val="43A0B5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F790028"/>
    <w:multiLevelType w:val="multilevel"/>
    <w:tmpl w:val="7F987494"/>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15:restartNumberingAfterBreak="0">
    <w:nsid w:val="60474ADD"/>
    <w:multiLevelType w:val="multilevel"/>
    <w:tmpl w:val="AC361E4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59544B6"/>
    <w:multiLevelType w:val="multilevel"/>
    <w:tmpl w:val="5A76C8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6CA41E81"/>
    <w:multiLevelType w:val="multilevel"/>
    <w:tmpl w:val="CBD2D1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76CB10D8"/>
    <w:multiLevelType w:val="multilevel"/>
    <w:tmpl w:val="CAA83B2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15:restartNumberingAfterBreak="0">
    <w:nsid w:val="78484358"/>
    <w:multiLevelType w:val="multilevel"/>
    <w:tmpl w:val="78C0C82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ACA6F7A"/>
    <w:multiLevelType w:val="multilevel"/>
    <w:tmpl w:val="E6A62A0A"/>
    <w:lvl w:ilvl="0">
      <w:start w:val="822462256"/>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17"/>
  </w:num>
  <w:num w:numId="3">
    <w:abstractNumId w:val="12"/>
  </w:num>
  <w:num w:numId="4">
    <w:abstractNumId w:val="31"/>
  </w:num>
  <w:num w:numId="5">
    <w:abstractNumId w:val="13"/>
  </w:num>
  <w:num w:numId="6">
    <w:abstractNumId w:val="32"/>
  </w:num>
  <w:num w:numId="7">
    <w:abstractNumId w:val="21"/>
  </w:num>
  <w:num w:numId="8">
    <w:abstractNumId w:val="2"/>
  </w:num>
  <w:num w:numId="9">
    <w:abstractNumId w:val="16"/>
  </w:num>
  <w:num w:numId="10">
    <w:abstractNumId w:val="14"/>
  </w:num>
  <w:num w:numId="11">
    <w:abstractNumId w:val="33"/>
  </w:num>
  <w:num w:numId="12">
    <w:abstractNumId w:val="26"/>
  </w:num>
  <w:num w:numId="13">
    <w:abstractNumId w:val="5"/>
  </w:num>
  <w:num w:numId="14">
    <w:abstractNumId w:val="19"/>
  </w:num>
  <w:num w:numId="15">
    <w:abstractNumId w:val="20"/>
  </w:num>
  <w:num w:numId="16">
    <w:abstractNumId w:val="23"/>
  </w:num>
  <w:num w:numId="17">
    <w:abstractNumId w:val="22"/>
  </w:num>
  <w:num w:numId="18">
    <w:abstractNumId w:val="25"/>
  </w:num>
  <w:num w:numId="19">
    <w:abstractNumId w:val="28"/>
  </w:num>
  <w:num w:numId="20">
    <w:abstractNumId w:val="29"/>
  </w:num>
  <w:num w:numId="21">
    <w:abstractNumId w:val="35"/>
  </w:num>
  <w:num w:numId="22">
    <w:abstractNumId w:val="9"/>
  </w:num>
  <w:num w:numId="23">
    <w:abstractNumId w:val="15"/>
  </w:num>
  <w:num w:numId="24">
    <w:abstractNumId w:val="27"/>
  </w:num>
  <w:num w:numId="25">
    <w:abstractNumId w:val="11"/>
  </w:num>
  <w:num w:numId="26">
    <w:abstractNumId w:val="6"/>
  </w:num>
  <w:num w:numId="27">
    <w:abstractNumId w:val="30"/>
  </w:num>
  <w:num w:numId="28">
    <w:abstractNumId w:val="24"/>
  </w:num>
  <w:num w:numId="29">
    <w:abstractNumId w:val="3"/>
  </w:num>
  <w:num w:numId="30">
    <w:abstractNumId w:val="7"/>
  </w:num>
  <w:num w:numId="31">
    <w:abstractNumId w:val="34"/>
  </w:num>
  <w:num w:numId="32">
    <w:abstractNumId w:val="0"/>
  </w:num>
  <w:num w:numId="33">
    <w:abstractNumId w:val="18"/>
  </w:num>
  <w:num w:numId="34">
    <w:abstractNumId w:val="1"/>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MLAwNzO0tLA0NTBT0lEKTi0uzszPAykwqgUAneNQSiwAAAA="/>
  </w:docVars>
  <w:rsids>
    <w:rsidRoot w:val="00404E91"/>
    <w:rsid w:val="000650C5"/>
    <w:rsid w:val="00404E91"/>
    <w:rsid w:val="005D4E09"/>
    <w:rsid w:val="00736930"/>
    <w:rsid w:val="0080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2FDF"/>
  <w15:docId w15:val="{D4DE5F56-F52F-4991-AB7B-8E972C81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uiPriority w:val="9"/>
    <w:qFormat/>
    <w:pPr>
      <w:spacing w:before="100" w:beforeAutospacing="1" w:after="100" w:afterAutospacing="1"/>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Cs w:val="20"/>
    </w:rPr>
  </w:style>
  <w:style w:type="character" w:customStyle="1" w:styleId="TitleChar">
    <w:name w:val="Title Char"/>
    <w:rPr>
      <w:rFonts w:ascii="Times New Roman" w:eastAsia="Times New Roman" w:hAnsi="Times New Roman" w:cs="Times New Roman"/>
      <w:b/>
      <w:w w:val="100"/>
      <w:position w:val="-1"/>
      <w:sz w:val="24"/>
      <w:szCs w:val="20"/>
      <w:effect w:val="none"/>
      <w:vertAlign w:val="baseline"/>
      <w:cs w:val="0"/>
      <w:em w:val="none"/>
      <w:lang w:val="en-US"/>
    </w:rPr>
  </w:style>
  <w:style w:type="paragraph" w:styleId="BodyTextIndent2">
    <w:name w:val="Body Text Indent 2"/>
    <w:basedOn w:val="Normal"/>
    <w:pPr>
      <w:ind w:firstLine="709"/>
      <w:jc w:val="both"/>
    </w:pPr>
    <w:rPr>
      <w:bCs/>
      <w:lang w:eastAsia="ro-RO"/>
    </w:rPr>
  </w:style>
  <w:style w:type="character" w:customStyle="1" w:styleId="BodyTextIndent2Char">
    <w:name w:val="Body Text Indent 2 Char"/>
    <w:rPr>
      <w:rFonts w:ascii="Times New Roman" w:eastAsia="Times New Roman" w:hAnsi="Times New Roman" w:cs="Times New Roman"/>
      <w:bCs/>
      <w:w w:val="100"/>
      <w:position w:val="-1"/>
      <w:sz w:val="24"/>
      <w:szCs w:val="24"/>
      <w:effect w:val="none"/>
      <w:vertAlign w:val="baseline"/>
      <w:cs w:val="0"/>
      <w:em w:val="none"/>
      <w:lang w:eastAsia="ro-RO"/>
    </w:rPr>
  </w:style>
  <w:style w:type="paragraph" w:styleId="BodyText">
    <w:name w:val="Body Text"/>
    <w:basedOn w:val="Normal"/>
    <w:qFormat/>
    <w:pPr>
      <w:spacing w:after="120"/>
    </w:pPr>
  </w:style>
  <w:style w:type="character" w:customStyle="1" w:styleId="BodyTextChar">
    <w:name w:val="Body Text Char"/>
    <w:rPr>
      <w:rFonts w:ascii="Times New Roman" w:eastAsia="Times New Roman" w:hAnsi="Times New Roman" w:cs="Times New Roman"/>
      <w:w w:val="100"/>
      <w:position w:val="-1"/>
      <w:sz w:val="24"/>
      <w:szCs w:val="24"/>
      <w:effect w:val="none"/>
      <w:vertAlign w:val="baseline"/>
      <w:cs w:val="0"/>
      <w:em w:val="none"/>
      <w:lang w:val="en-US"/>
    </w:rPr>
  </w:style>
  <w:style w:type="paragraph" w:styleId="ListParagraph">
    <w:name w:val="List Paragraph"/>
    <w:basedOn w:val="Normal"/>
    <w:pPr>
      <w:ind w:left="720"/>
      <w:contextualSpacing/>
    </w:pPr>
  </w:style>
  <w:style w:type="paragraph" w:styleId="List2">
    <w:name w:val="List 2"/>
    <w:basedOn w:val="Normal"/>
    <w:pPr>
      <w:ind w:left="566" w:hanging="283"/>
    </w:pPr>
    <w:rPr>
      <w:sz w:val="20"/>
      <w:szCs w:val="20"/>
      <w:lang w:val="ro-RO" w:eastAsia="ro-RO"/>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US"/>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US"/>
    </w:rPr>
  </w:style>
  <w:style w:type="paragraph" w:styleId="FootnoteText">
    <w:name w:val="footnote text"/>
    <w:basedOn w:val="Normal"/>
    <w:qFormat/>
    <w:rPr>
      <w:sz w:val="20"/>
      <w:szCs w:val="20"/>
    </w:rPr>
  </w:style>
  <w:style w:type="character" w:customStyle="1" w:styleId="FootnoteTextChar">
    <w:name w:val="Footnote Text Char"/>
    <w:rPr>
      <w:rFonts w:ascii="Times New Roman" w:eastAsia="Times New Roman" w:hAnsi="Times New Roman" w:cs="Times New Roman"/>
      <w:w w:val="100"/>
      <w:position w:val="-1"/>
      <w:sz w:val="20"/>
      <w:szCs w:val="20"/>
      <w:effect w:val="none"/>
      <w:vertAlign w:val="baseline"/>
      <w:cs w:val="0"/>
      <w:em w:val="none"/>
      <w:lang w:val="en-US"/>
    </w:rPr>
  </w:style>
  <w:style w:type="character" w:styleId="FootnoteReference">
    <w:name w:val="footnote reference"/>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cs="Times New Roman"/>
      <w:w w:val="100"/>
      <w:position w:val="-1"/>
      <w:sz w:val="20"/>
      <w:szCs w:val="20"/>
      <w:effect w:val="none"/>
      <w:vertAlign w:val="baseline"/>
      <w:cs w:val="0"/>
      <w:em w:val="none"/>
      <w:lang w:val="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lang w:val="en-US"/>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US"/>
    </w:rPr>
  </w:style>
  <w:style w:type="character" w:customStyle="1" w:styleId="a">
    <w:name w:val="a"/>
    <w:basedOn w:val="DefaultParagraphFont"/>
    <w:rPr>
      <w:w w:val="100"/>
      <w:position w:val="-1"/>
      <w:effect w:val="none"/>
      <w:vertAlign w:val="baseline"/>
      <w:cs w:val="0"/>
      <w:em w:val="none"/>
    </w:rPr>
  </w:style>
  <w:style w:type="character" w:customStyle="1" w:styleId="l6">
    <w:name w:val="l6"/>
    <w:basedOn w:val="DefaultParagraphFont"/>
    <w:rPr>
      <w:w w:val="100"/>
      <w:position w:val="-1"/>
      <w:effect w:val="none"/>
      <w:vertAlign w:val="baseline"/>
      <w:cs w:val="0"/>
      <w:em w:val="none"/>
    </w:rPr>
  </w:style>
  <w:style w:type="character" w:customStyle="1" w:styleId="l7">
    <w:name w:val="l7"/>
    <w:basedOn w:val="DefaultParagraphFont"/>
    <w:rPr>
      <w:w w:val="100"/>
      <w:position w:val="-1"/>
      <w:effect w:val="none"/>
      <w:vertAlign w:val="baseline"/>
      <w:cs w:val="0"/>
      <w:em w:val="none"/>
    </w:rPr>
  </w:style>
  <w:style w:type="character" w:customStyle="1" w:styleId="l8">
    <w:name w:val="l8"/>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b/>
      <w:bCs/>
      <w:w w:val="100"/>
      <w:kern w:val="36"/>
      <w:position w:val="-1"/>
      <w:sz w:val="48"/>
      <w:szCs w:val="48"/>
      <w:effect w:val="none"/>
      <w:vertAlign w:val="baseline"/>
      <w:cs w:val="0"/>
      <w:em w:val="none"/>
    </w:rPr>
  </w:style>
  <w:style w:type="character" w:customStyle="1" w:styleId="titlucartemare">
    <w:name w:val="titlu_carte_mare"/>
    <w:rPr>
      <w:w w:val="100"/>
      <w:position w:val="-1"/>
      <w:effect w:val="none"/>
      <w:vertAlign w:val="baseline"/>
      <w:cs w:val="0"/>
      <w:em w:val="none"/>
    </w:rPr>
  </w:style>
  <w:style w:type="character" w:customStyle="1" w:styleId="autoricartemare">
    <w:name w:val="autori_carte_mare"/>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default0">
    <w:name w:val="default"/>
    <w:basedOn w:val="Normal"/>
    <w:pPr>
      <w:spacing w:before="100" w:beforeAutospacing="1" w:after="100" w:afterAutospacing="1"/>
    </w:pPr>
    <w:rPr>
      <w:lang w:val="ro-RO" w:eastAsia="ro-RO"/>
    </w:rPr>
  </w:style>
  <w:style w:type="character" w:customStyle="1" w:styleId="ff3">
    <w:name w:val="ff3"/>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ubc.ca/images/8/81/APA_Style_Guide_Sept_2013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aYJtGUKgymhwXRGqWeqZgz+yA==">AMUW2mXP0YQcbvP9XnpxziPd2Mdlw9VyKOSRfqOoKU6kP235eNlEnW9c/9xHyV+iEvyWv8Lulkb+42LvyY/WiHXd4vo3Em8mqZ92ezic+f6hcLBHYbbzW7c=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6051</Words>
  <Characters>34491</Characters>
  <Application>Microsoft Office Word</Application>
  <DocSecurity>0</DocSecurity>
  <Lines>287</Lines>
  <Paragraphs>80</Paragraphs>
  <ScaleCrop>false</ScaleCrop>
  <Company/>
  <LinksUpToDate>false</LinksUpToDate>
  <CharactersWithSpaces>40462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Carmen Sonia Duse</cp:lastModifiedBy>
  <cp:revision>2</cp:revision>
  <dcterms:created xsi:type="dcterms:W3CDTF">2021-01-07T15:00:00Z</dcterms:created>
  <dcterms:modified xsi:type="dcterms:W3CDTF">2021-01-07T15:00:00Z</dcterms:modified>
</cp:coreProperties>
</file>